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07553" w14:textId="77777777" w:rsidR="002B12C4" w:rsidRPr="00B52C7E" w:rsidRDefault="002B12C4" w:rsidP="002B12C4">
      <w:pPr>
        <w:spacing w:after="0" w:line="480" w:lineRule="auto"/>
        <w:jc w:val="center"/>
        <w:rPr>
          <w:rFonts w:ascii="Times New Roman" w:hAnsi="Times New Roman" w:cs="Times New Roman"/>
          <w:b/>
          <w:sz w:val="24"/>
          <w:szCs w:val="24"/>
        </w:rPr>
      </w:pPr>
    </w:p>
    <w:p w14:paraId="5A11C97E" w14:textId="77777777" w:rsidR="002B12C4" w:rsidRPr="00B52C7E" w:rsidRDefault="002B12C4" w:rsidP="002B12C4">
      <w:pPr>
        <w:spacing w:after="0" w:line="480" w:lineRule="auto"/>
        <w:jc w:val="center"/>
        <w:rPr>
          <w:rFonts w:ascii="Times New Roman" w:hAnsi="Times New Roman" w:cs="Times New Roman"/>
          <w:b/>
          <w:sz w:val="24"/>
          <w:szCs w:val="24"/>
        </w:rPr>
      </w:pPr>
    </w:p>
    <w:p w14:paraId="776BC687" w14:textId="77777777" w:rsidR="002B12C4" w:rsidRPr="00B52C7E" w:rsidRDefault="002B12C4" w:rsidP="002B12C4">
      <w:pPr>
        <w:spacing w:after="0" w:line="480" w:lineRule="auto"/>
        <w:jc w:val="center"/>
        <w:rPr>
          <w:rFonts w:ascii="Times New Roman" w:hAnsi="Times New Roman" w:cs="Times New Roman"/>
          <w:b/>
          <w:sz w:val="24"/>
          <w:szCs w:val="24"/>
        </w:rPr>
      </w:pPr>
    </w:p>
    <w:p w14:paraId="74805E94" w14:textId="77777777" w:rsidR="002B12C4" w:rsidRPr="00B52C7E" w:rsidRDefault="002B12C4" w:rsidP="002B12C4">
      <w:pPr>
        <w:spacing w:after="0" w:line="480" w:lineRule="auto"/>
        <w:jc w:val="center"/>
        <w:rPr>
          <w:rFonts w:ascii="Times New Roman" w:hAnsi="Times New Roman" w:cs="Times New Roman"/>
          <w:b/>
          <w:sz w:val="24"/>
          <w:szCs w:val="24"/>
        </w:rPr>
      </w:pPr>
    </w:p>
    <w:p w14:paraId="7BB946A1" w14:textId="77777777" w:rsidR="002B12C4" w:rsidRPr="00B52C7E" w:rsidRDefault="002B12C4" w:rsidP="002B12C4">
      <w:pPr>
        <w:spacing w:after="0" w:line="480" w:lineRule="auto"/>
        <w:jc w:val="center"/>
        <w:rPr>
          <w:rFonts w:ascii="Times New Roman" w:hAnsi="Times New Roman" w:cs="Times New Roman"/>
          <w:b/>
          <w:sz w:val="24"/>
          <w:szCs w:val="24"/>
        </w:rPr>
      </w:pPr>
    </w:p>
    <w:p w14:paraId="0DD779DD" w14:textId="77777777" w:rsidR="002B12C4" w:rsidRPr="00B52C7E" w:rsidRDefault="002B12C4" w:rsidP="002B12C4">
      <w:pPr>
        <w:spacing w:after="0" w:line="480" w:lineRule="auto"/>
        <w:jc w:val="center"/>
        <w:rPr>
          <w:rFonts w:ascii="Times New Roman" w:hAnsi="Times New Roman" w:cs="Times New Roman"/>
          <w:b/>
          <w:sz w:val="24"/>
          <w:szCs w:val="24"/>
        </w:rPr>
      </w:pPr>
    </w:p>
    <w:p w14:paraId="1E6AD201" w14:textId="77777777" w:rsidR="002B12C4" w:rsidRPr="00B52C7E" w:rsidRDefault="002B12C4" w:rsidP="002B12C4">
      <w:pPr>
        <w:spacing w:after="0" w:line="480" w:lineRule="auto"/>
        <w:jc w:val="center"/>
        <w:rPr>
          <w:rFonts w:ascii="Times New Roman" w:hAnsi="Times New Roman" w:cs="Times New Roman"/>
          <w:b/>
          <w:sz w:val="24"/>
          <w:szCs w:val="24"/>
        </w:rPr>
      </w:pPr>
    </w:p>
    <w:p w14:paraId="39D44CDD" w14:textId="318924FD" w:rsidR="002B12C4" w:rsidRPr="00B52C7E" w:rsidRDefault="002B12C4" w:rsidP="002B12C4">
      <w:pPr>
        <w:spacing w:after="0" w:line="480" w:lineRule="auto"/>
        <w:jc w:val="center"/>
        <w:rPr>
          <w:rFonts w:ascii="Times New Roman" w:hAnsi="Times New Roman" w:cs="Times New Roman"/>
          <w:sz w:val="24"/>
          <w:szCs w:val="24"/>
        </w:rPr>
      </w:pPr>
      <w:r w:rsidRPr="00B52C7E">
        <w:rPr>
          <w:rFonts w:ascii="Times New Roman" w:hAnsi="Times New Roman" w:cs="Times New Roman"/>
          <w:sz w:val="24"/>
          <w:szCs w:val="24"/>
        </w:rPr>
        <w:t>Vaccine Adjuvants and</w:t>
      </w:r>
      <w:r w:rsidR="00906432" w:rsidRPr="00B52C7E">
        <w:rPr>
          <w:rFonts w:ascii="Times New Roman" w:hAnsi="Times New Roman" w:cs="Times New Roman"/>
          <w:sz w:val="24"/>
          <w:szCs w:val="24"/>
        </w:rPr>
        <w:t xml:space="preserve"> Selected</w:t>
      </w:r>
    </w:p>
    <w:p w14:paraId="5DEC7E12" w14:textId="31EC2B0C" w:rsidR="002B12C4" w:rsidRPr="00B52C7E" w:rsidRDefault="002B12C4" w:rsidP="002B12C4">
      <w:pPr>
        <w:spacing w:after="0" w:line="480" w:lineRule="auto"/>
        <w:jc w:val="center"/>
        <w:rPr>
          <w:rFonts w:ascii="Times New Roman" w:hAnsi="Times New Roman" w:cs="Times New Roman"/>
          <w:sz w:val="24"/>
          <w:szCs w:val="24"/>
        </w:rPr>
      </w:pPr>
      <w:r w:rsidRPr="00B52C7E">
        <w:rPr>
          <w:rFonts w:ascii="Times New Roman" w:hAnsi="Times New Roman" w:cs="Times New Roman"/>
          <w:sz w:val="24"/>
          <w:szCs w:val="24"/>
        </w:rPr>
        <w:t xml:space="preserve">Neurotoxins </w:t>
      </w:r>
      <w:r w:rsidR="00906432" w:rsidRPr="00B52C7E">
        <w:rPr>
          <w:rFonts w:ascii="Times New Roman" w:hAnsi="Times New Roman" w:cs="Times New Roman"/>
          <w:sz w:val="24"/>
          <w:szCs w:val="24"/>
        </w:rPr>
        <w:t>in</w:t>
      </w:r>
      <w:r w:rsidRPr="00B52C7E">
        <w:rPr>
          <w:rFonts w:ascii="Times New Roman" w:hAnsi="Times New Roman" w:cs="Times New Roman"/>
          <w:sz w:val="24"/>
          <w:szCs w:val="24"/>
        </w:rPr>
        <w:t xml:space="preserve"> ADHD and Autism</w:t>
      </w:r>
    </w:p>
    <w:p w14:paraId="1BDBBB45" w14:textId="68E87BB4" w:rsidR="002B12C4" w:rsidRPr="00B52C7E" w:rsidRDefault="002B12C4" w:rsidP="002B12C4">
      <w:pPr>
        <w:spacing w:after="0" w:line="480" w:lineRule="auto"/>
        <w:jc w:val="center"/>
        <w:rPr>
          <w:rFonts w:ascii="Times New Roman" w:hAnsi="Times New Roman" w:cs="Times New Roman"/>
          <w:sz w:val="24"/>
          <w:szCs w:val="24"/>
        </w:rPr>
      </w:pPr>
      <w:r w:rsidRPr="00B52C7E">
        <w:rPr>
          <w:rFonts w:ascii="Times New Roman" w:hAnsi="Times New Roman" w:cs="Times New Roman"/>
          <w:sz w:val="24"/>
          <w:szCs w:val="24"/>
        </w:rPr>
        <w:t>Shula S. Edelkind-</w:t>
      </w:r>
      <w:proofErr w:type="spellStart"/>
      <w:r w:rsidRPr="00B52C7E">
        <w:rPr>
          <w:rFonts w:ascii="Times New Roman" w:hAnsi="Times New Roman" w:cs="Times New Roman"/>
          <w:sz w:val="24"/>
          <w:szCs w:val="24"/>
        </w:rPr>
        <w:t>Noesges</w:t>
      </w:r>
      <w:proofErr w:type="spellEnd"/>
    </w:p>
    <w:p w14:paraId="7DDB80C8" w14:textId="516E40A8" w:rsidR="002B12C4" w:rsidRDefault="002B12C4" w:rsidP="002B12C4">
      <w:pPr>
        <w:spacing w:after="0" w:line="480" w:lineRule="auto"/>
        <w:jc w:val="center"/>
        <w:rPr>
          <w:rFonts w:ascii="Times New Roman" w:hAnsi="Times New Roman" w:cs="Times New Roman"/>
          <w:sz w:val="24"/>
          <w:szCs w:val="24"/>
        </w:rPr>
      </w:pPr>
      <w:r w:rsidRPr="00B52C7E">
        <w:rPr>
          <w:rFonts w:ascii="Times New Roman" w:hAnsi="Times New Roman" w:cs="Times New Roman"/>
          <w:sz w:val="24"/>
          <w:szCs w:val="24"/>
        </w:rPr>
        <w:t>Walden University</w:t>
      </w:r>
    </w:p>
    <w:p w14:paraId="0DB35376" w14:textId="1731FB2D" w:rsidR="008B65BB" w:rsidRPr="00B52C7E" w:rsidRDefault="008B65BB" w:rsidP="002B12C4">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t>October  2020</w:t>
      </w:r>
    </w:p>
    <w:p w14:paraId="20958032" w14:textId="77777777" w:rsidR="002B12C4" w:rsidRPr="00B52C7E" w:rsidRDefault="002B12C4" w:rsidP="002B12C4">
      <w:pPr>
        <w:spacing w:after="0" w:line="480" w:lineRule="auto"/>
        <w:jc w:val="center"/>
        <w:rPr>
          <w:rFonts w:ascii="Times New Roman" w:hAnsi="Times New Roman" w:cs="Times New Roman"/>
          <w:b/>
          <w:sz w:val="24"/>
          <w:szCs w:val="24"/>
        </w:rPr>
      </w:pPr>
    </w:p>
    <w:p w14:paraId="2263C3B3" w14:textId="77777777" w:rsidR="002B12C4" w:rsidRPr="00B52C7E" w:rsidRDefault="002B12C4" w:rsidP="002B12C4">
      <w:pPr>
        <w:spacing w:after="0" w:line="480" w:lineRule="auto"/>
        <w:jc w:val="center"/>
        <w:rPr>
          <w:rFonts w:ascii="Times New Roman" w:hAnsi="Times New Roman" w:cs="Times New Roman"/>
          <w:b/>
          <w:sz w:val="24"/>
          <w:szCs w:val="24"/>
        </w:rPr>
      </w:pPr>
    </w:p>
    <w:p w14:paraId="6894B3ED" w14:textId="77777777" w:rsidR="006357F0" w:rsidRPr="00B52C7E" w:rsidRDefault="006357F0" w:rsidP="002B12C4">
      <w:pPr>
        <w:spacing w:after="0" w:line="480" w:lineRule="auto"/>
        <w:jc w:val="center"/>
        <w:rPr>
          <w:rFonts w:ascii="Times New Roman" w:hAnsi="Times New Roman" w:cs="Times New Roman"/>
          <w:b/>
          <w:sz w:val="24"/>
          <w:szCs w:val="24"/>
        </w:rPr>
      </w:pPr>
    </w:p>
    <w:p w14:paraId="68577315" w14:textId="77777777" w:rsidR="002B12C4" w:rsidRPr="00B52C7E" w:rsidRDefault="002B12C4" w:rsidP="002B12C4">
      <w:pPr>
        <w:spacing w:after="0" w:line="480" w:lineRule="auto"/>
        <w:jc w:val="center"/>
        <w:rPr>
          <w:rFonts w:ascii="Times New Roman" w:hAnsi="Times New Roman" w:cs="Times New Roman"/>
          <w:b/>
          <w:sz w:val="24"/>
          <w:szCs w:val="24"/>
        </w:rPr>
      </w:pPr>
    </w:p>
    <w:p w14:paraId="3EFB73D4" w14:textId="77777777" w:rsidR="002B12C4" w:rsidRPr="00B52C7E" w:rsidRDefault="002B12C4" w:rsidP="002B12C4">
      <w:pPr>
        <w:spacing w:after="0" w:line="480" w:lineRule="auto"/>
        <w:jc w:val="center"/>
        <w:rPr>
          <w:rFonts w:ascii="Times New Roman" w:hAnsi="Times New Roman" w:cs="Times New Roman"/>
          <w:b/>
          <w:sz w:val="24"/>
          <w:szCs w:val="24"/>
        </w:rPr>
      </w:pPr>
    </w:p>
    <w:p w14:paraId="4F975140" w14:textId="77777777" w:rsidR="002B12C4" w:rsidRPr="00B52C7E" w:rsidRDefault="002B12C4" w:rsidP="002B12C4">
      <w:pPr>
        <w:spacing w:after="0" w:line="480" w:lineRule="auto"/>
        <w:jc w:val="center"/>
        <w:rPr>
          <w:rFonts w:ascii="Times New Roman" w:hAnsi="Times New Roman" w:cs="Times New Roman"/>
          <w:b/>
          <w:sz w:val="24"/>
          <w:szCs w:val="24"/>
        </w:rPr>
      </w:pPr>
    </w:p>
    <w:p w14:paraId="7B14D7CB" w14:textId="77777777" w:rsidR="002B12C4" w:rsidRPr="00B52C7E" w:rsidRDefault="002B12C4" w:rsidP="002B12C4">
      <w:pPr>
        <w:spacing w:after="0" w:line="480" w:lineRule="auto"/>
        <w:jc w:val="center"/>
        <w:rPr>
          <w:rFonts w:ascii="Times New Roman" w:hAnsi="Times New Roman" w:cs="Times New Roman"/>
          <w:b/>
          <w:sz w:val="24"/>
          <w:szCs w:val="24"/>
        </w:rPr>
      </w:pPr>
    </w:p>
    <w:p w14:paraId="69A774E3" w14:textId="77777777" w:rsidR="002B12C4" w:rsidRPr="00B52C7E" w:rsidRDefault="002B12C4" w:rsidP="002B12C4">
      <w:pPr>
        <w:spacing w:after="0" w:line="480" w:lineRule="auto"/>
        <w:jc w:val="center"/>
        <w:rPr>
          <w:rFonts w:ascii="Times New Roman" w:hAnsi="Times New Roman" w:cs="Times New Roman"/>
          <w:b/>
          <w:sz w:val="24"/>
          <w:szCs w:val="24"/>
        </w:rPr>
      </w:pPr>
    </w:p>
    <w:p w14:paraId="583C291E" w14:textId="77777777" w:rsidR="002B12C4" w:rsidRPr="00B52C7E" w:rsidRDefault="002B12C4" w:rsidP="002B12C4">
      <w:pPr>
        <w:spacing w:after="0" w:line="480" w:lineRule="auto"/>
        <w:jc w:val="center"/>
        <w:rPr>
          <w:rFonts w:ascii="Times New Roman" w:hAnsi="Times New Roman" w:cs="Times New Roman"/>
          <w:b/>
          <w:sz w:val="24"/>
          <w:szCs w:val="24"/>
        </w:rPr>
      </w:pPr>
    </w:p>
    <w:p w14:paraId="17023905" w14:textId="77777777" w:rsidR="002B12C4" w:rsidRPr="00B52C7E" w:rsidRDefault="002B12C4" w:rsidP="002B12C4">
      <w:pPr>
        <w:spacing w:after="0" w:line="480" w:lineRule="auto"/>
        <w:jc w:val="center"/>
        <w:rPr>
          <w:rFonts w:ascii="Times New Roman" w:hAnsi="Times New Roman" w:cs="Times New Roman"/>
          <w:b/>
          <w:sz w:val="24"/>
          <w:szCs w:val="24"/>
        </w:rPr>
      </w:pPr>
    </w:p>
    <w:p w14:paraId="4B52357B" w14:textId="77777777" w:rsidR="002B12C4" w:rsidRPr="00B52C7E" w:rsidRDefault="002B12C4" w:rsidP="002B12C4">
      <w:pPr>
        <w:spacing w:after="0" w:line="480" w:lineRule="auto"/>
        <w:jc w:val="center"/>
        <w:rPr>
          <w:rFonts w:ascii="Times New Roman" w:hAnsi="Times New Roman" w:cs="Times New Roman"/>
          <w:b/>
          <w:sz w:val="24"/>
          <w:szCs w:val="24"/>
        </w:rPr>
      </w:pPr>
    </w:p>
    <w:p w14:paraId="2BDA8028" w14:textId="77777777" w:rsidR="002B12C4" w:rsidRPr="00B52C7E" w:rsidRDefault="002B12C4" w:rsidP="002B12C4">
      <w:pPr>
        <w:spacing w:after="0" w:line="480" w:lineRule="auto"/>
        <w:jc w:val="center"/>
        <w:rPr>
          <w:rFonts w:ascii="Times New Roman" w:hAnsi="Times New Roman" w:cs="Times New Roman"/>
          <w:b/>
          <w:sz w:val="24"/>
          <w:szCs w:val="24"/>
        </w:rPr>
      </w:pPr>
    </w:p>
    <w:p w14:paraId="4DDA016D" w14:textId="12673C1E" w:rsidR="002B12C4" w:rsidRPr="00B52C7E" w:rsidRDefault="002B12C4" w:rsidP="002B12C4">
      <w:pPr>
        <w:spacing w:after="0" w:line="480" w:lineRule="auto"/>
        <w:jc w:val="center"/>
        <w:rPr>
          <w:rFonts w:ascii="Times New Roman" w:hAnsi="Times New Roman" w:cs="Times New Roman"/>
          <w:b/>
          <w:sz w:val="24"/>
          <w:szCs w:val="24"/>
        </w:rPr>
      </w:pPr>
      <w:r w:rsidRPr="00B52C7E">
        <w:rPr>
          <w:rFonts w:ascii="Times New Roman" w:hAnsi="Times New Roman" w:cs="Times New Roman"/>
          <w:b/>
          <w:sz w:val="24"/>
          <w:szCs w:val="24"/>
        </w:rPr>
        <w:t>Introduction</w:t>
      </w:r>
    </w:p>
    <w:p w14:paraId="3F759940" w14:textId="34024A70" w:rsidR="002B12C4" w:rsidRPr="00B52C7E" w:rsidRDefault="002B12C4" w:rsidP="005E4232">
      <w:pPr>
        <w:spacing w:after="0" w:line="480" w:lineRule="auto"/>
        <w:rPr>
          <w:rFonts w:ascii="Times New Roman" w:hAnsi="Times New Roman" w:cs="Times New Roman"/>
          <w:sz w:val="24"/>
          <w:szCs w:val="24"/>
        </w:rPr>
      </w:pPr>
      <w:r w:rsidRPr="00B52C7E">
        <w:rPr>
          <w:rFonts w:ascii="Times New Roman" w:eastAsia="Times New Roman" w:hAnsi="Times New Roman" w:cs="Times New Roman"/>
          <w:color w:val="000000"/>
          <w:sz w:val="24"/>
          <w:szCs w:val="24"/>
          <w:bdr w:val="none" w:sz="0" w:space="0" w:color="auto" w:frame="1"/>
        </w:rPr>
        <w:t xml:space="preserve">     </w:t>
      </w:r>
      <w:r w:rsidR="00465245">
        <w:rPr>
          <w:rFonts w:ascii="Times New Roman" w:eastAsia="Times New Roman" w:hAnsi="Times New Roman" w:cs="Times New Roman"/>
          <w:color w:val="000000"/>
          <w:sz w:val="24"/>
          <w:szCs w:val="24"/>
          <w:bdr w:val="none" w:sz="0" w:space="0" w:color="auto" w:frame="1"/>
        </w:rPr>
        <w:t>T</w:t>
      </w:r>
      <w:r w:rsidR="00962247">
        <w:rPr>
          <w:rFonts w:ascii="Times New Roman" w:eastAsia="Times New Roman" w:hAnsi="Times New Roman" w:cs="Times New Roman"/>
          <w:color w:val="000000"/>
          <w:sz w:val="24"/>
          <w:szCs w:val="24"/>
          <w:bdr w:val="none" w:sz="0" w:space="0" w:color="auto" w:frame="1"/>
        </w:rPr>
        <w:t xml:space="preserve">his paper </w:t>
      </w:r>
      <w:r w:rsidRPr="00B52C7E">
        <w:rPr>
          <w:rFonts w:ascii="Times New Roman" w:eastAsia="Times New Roman" w:hAnsi="Times New Roman" w:cs="Times New Roman"/>
          <w:color w:val="000000"/>
          <w:sz w:val="24"/>
          <w:szCs w:val="24"/>
          <w:bdr w:val="none" w:sz="0" w:space="0" w:color="auto" w:frame="1"/>
        </w:rPr>
        <w:t>explore</w:t>
      </w:r>
      <w:r w:rsidR="00465245">
        <w:rPr>
          <w:rFonts w:ascii="Times New Roman" w:eastAsia="Times New Roman" w:hAnsi="Times New Roman" w:cs="Times New Roman"/>
          <w:color w:val="000000"/>
          <w:sz w:val="24"/>
          <w:szCs w:val="24"/>
          <w:bdr w:val="none" w:sz="0" w:space="0" w:color="auto" w:frame="1"/>
        </w:rPr>
        <w:t>s</w:t>
      </w:r>
      <w:r w:rsidRPr="00B52C7E">
        <w:rPr>
          <w:rFonts w:ascii="Times New Roman" w:eastAsia="Times New Roman" w:hAnsi="Times New Roman" w:cs="Times New Roman"/>
          <w:color w:val="000000"/>
          <w:sz w:val="24"/>
          <w:szCs w:val="24"/>
          <w:bdr w:val="none" w:sz="0" w:space="0" w:color="auto" w:frame="1"/>
        </w:rPr>
        <w:t xml:space="preserve"> the question of whether there is a connection between the neurodevelopmental disorders on the autism spectrum</w:t>
      </w:r>
      <w:r w:rsidR="006C6CA8">
        <w:rPr>
          <w:rFonts w:ascii="Times New Roman" w:eastAsia="Times New Roman" w:hAnsi="Times New Roman" w:cs="Times New Roman"/>
          <w:color w:val="000000"/>
          <w:sz w:val="24"/>
          <w:szCs w:val="24"/>
          <w:bdr w:val="none" w:sz="0" w:space="0" w:color="auto" w:frame="1"/>
        </w:rPr>
        <w:t xml:space="preserve">, everyday toxic exposures such as fluoridated water, and </w:t>
      </w:r>
      <w:r w:rsidR="00465245">
        <w:rPr>
          <w:rFonts w:ascii="Times New Roman" w:eastAsia="Times New Roman" w:hAnsi="Times New Roman" w:cs="Times New Roman"/>
          <w:color w:val="000000"/>
          <w:sz w:val="24"/>
          <w:szCs w:val="24"/>
          <w:bdr w:val="none" w:sz="0" w:space="0" w:color="auto" w:frame="1"/>
        </w:rPr>
        <w:t>vaccine damage.  One important question</w:t>
      </w:r>
      <w:proofErr w:type="gramStart"/>
      <w:r w:rsidR="00465245">
        <w:rPr>
          <w:rFonts w:ascii="Times New Roman" w:eastAsia="Times New Roman" w:hAnsi="Times New Roman" w:cs="Times New Roman"/>
          <w:color w:val="000000"/>
          <w:sz w:val="24"/>
          <w:szCs w:val="24"/>
          <w:bdr w:val="none" w:sz="0" w:space="0" w:color="auto" w:frame="1"/>
        </w:rPr>
        <w:t>, in particular, is</w:t>
      </w:r>
      <w:proofErr w:type="gramEnd"/>
      <w:r w:rsidR="00465245">
        <w:rPr>
          <w:rFonts w:ascii="Times New Roman" w:eastAsia="Times New Roman" w:hAnsi="Times New Roman" w:cs="Times New Roman"/>
          <w:color w:val="000000"/>
          <w:sz w:val="24"/>
          <w:szCs w:val="24"/>
          <w:bdr w:val="none" w:sz="0" w:space="0" w:color="auto" w:frame="1"/>
        </w:rPr>
        <w:t xml:space="preserve"> </w:t>
      </w:r>
      <w:r w:rsidRPr="00B52C7E">
        <w:rPr>
          <w:rFonts w:ascii="Times New Roman" w:eastAsia="Times New Roman" w:hAnsi="Times New Roman" w:cs="Times New Roman"/>
          <w:color w:val="000000"/>
          <w:sz w:val="24"/>
          <w:szCs w:val="24"/>
          <w:bdr w:val="none" w:sz="0" w:space="0" w:color="auto" w:frame="1"/>
        </w:rPr>
        <w:t xml:space="preserve">whether the glue linking these apparently very different </w:t>
      </w:r>
      <w:r w:rsidR="00BF70E3">
        <w:rPr>
          <w:rFonts w:ascii="Times New Roman" w:eastAsia="Times New Roman" w:hAnsi="Times New Roman" w:cs="Times New Roman"/>
          <w:color w:val="000000"/>
          <w:sz w:val="24"/>
          <w:szCs w:val="24"/>
          <w:bdr w:val="none" w:sz="0" w:space="0" w:color="auto" w:frame="1"/>
        </w:rPr>
        <w:t>things</w:t>
      </w:r>
      <w:r w:rsidRPr="00B52C7E">
        <w:rPr>
          <w:rFonts w:ascii="Times New Roman" w:eastAsia="Times New Roman" w:hAnsi="Times New Roman" w:cs="Times New Roman"/>
          <w:color w:val="000000"/>
          <w:sz w:val="24"/>
          <w:szCs w:val="24"/>
          <w:bdr w:val="none" w:sz="0" w:space="0" w:color="auto" w:frame="1"/>
        </w:rPr>
        <w:t xml:space="preserve"> may </w:t>
      </w:r>
      <w:r w:rsidR="007C1573">
        <w:rPr>
          <w:rFonts w:ascii="Times New Roman" w:eastAsia="Times New Roman" w:hAnsi="Times New Roman" w:cs="Times New Roman"/>
          <w:color w:val="000000"/>
          <w:sz w:val="24"/>
          <w:szCs w:val="24"/>
          <w:bdr w:val="none" w:sz="0" w:space="0" w:color="auto" w:frame="1"/>
        </w:rPr>
        <w:t>involve</w:t>
      </w:r>
      <w:r w:rsidRPr="00B52C7E">
        <w:rPr>
          <w:rFonts w:ascii="Times New Roman" w:eastAsia="Times New Roman" w:hAnsi="Times New Roman" w:cs="Times New Roman"/>
          <w:color w:val="000000"/>
          <w:sz w:val="24"/>
          <w:szCs w:val="24"/>
          <w:bdr w:val="none" w:sz="0" w:space="0" w:color="auto" w:frame="1"/>
        </w:rPr>
        <w:t xml:space="preserve"> a deficiency of the enzyme phenol sulfotransferase (PST, also known as SULT1A).</w:t>
      </w:r>
    </w:p>
    <w:p w14:paraId="4B39A04E" w14:textId="1BBC39B1" w:rsidR="002B12C4" w:rsidRDefault="002B12C4" w:rsidP="005E4232">
      <w:pPr>
        <w:spacing w:after="0" w:line="480" w:lineRule="auto"/>
        <w:rPr>
          <w:rFonts w:ascii="Times New Roman" w:eastAsia="Times New Roman" w:hAnsi="Times New Roman" w:cs="Times New Roman"/>
          <w:color w:val="000000"/>
          <w:sz w:val="24"/>
          <w:szCs w:val="24"/>
          <w:bdr w:val="none" w:sz="0" w:space="0" w:color="auto" w:frame="1"/>
        </w:rPr>
      </w:pPr>
      <w:r w:rsidRPr="00B52C7E">
        <w:rPr>
          <w:rFonts w:ascii="Times New Roman" w:eastAsia="Times New Roman" w:hAnsi="Times New Roman" w:cs="Times New Roman"/>
          <w:color w:val="000000"/>
          <w:sz w:val="24"/>
          <w:szCs w:val="24"/>
          <w:bdr w:val="none" w:sz="0" w:space="0" w:color="auto" w:frame="1"/>
        </w:rPr>
        <w:t xml:space="preserve">     This important enzyme is not itself a neurotransmitter, but </w:t>
      </w:r>
      <w:r w:rsidR="00465245">
        <w:rPr>
          <w:rFonts w:ascii="Times New Roman" w:eastAsia="Times New Roman" w:hAnsi="Times New Roman" w:cs="Times New Roman"/>
          <w:color w:val="000000"/>
          <w:sz w:val="24"/>
          <w:szCs w:val="24"/>
          <w:bdr w:val="none" w:sz="0" w:space="0" w:color="auto" w:frame="1"/>
        </w:rPr>
        <w:t>it is</w:t>
      </w:r>
      <w:r w:rsidRPr="00B52C7E">
        <w:rPr>
          <w:rFonts w:ascii="Times New Roman" w:eastAsia="Times New Roman" w:hAnsi="Times New Roman" w:cs="Times New Roman"/>
          <w:color w:val="000000"/>
          <w:sz w:val="24"/>
          <w:szCs w:val="24"/>
          <w:bdr w:val="none" w:sz="0" w:space="0" w:color="auto" w:frame="1"/>
        </w:rPr>
        <w:t xml:space="preserve"> need</w:t>
      </w:r>
      <w:r w:rsidR="00465245">
        <w:rPr>
          <w:rFonts w:ascii="Times New Roman" w:eastAsia="Times New Roman" w:hAnsi="Times New Roman" w:cs="Times New Roman"/>
          <w:color w:val="000000"/>
          <w:sz w:val="24"/>
          <w:szCs w:val="24"/>
          <w:bdr w:val="none" w:sz="0" w:space="0" w:color="auto" w:frame="1"/>
        </w:rPr>
        <w:t>ed</w:t>
      </w:r>
      <w:r w:rsidRPr="00B52C7E">
        <w:rPr>
          <w:rFonts w:ascii="Times New Roman" w:eastAsia="Times New Roman" w:hAnsi="Times New Roman" w:cs="Times New Roman"/>
          <w:color w:val="000000"/>
          <w:sz w:val="24"/>
          <w:szCs w:val="24"/>
          <w:bdr w:val="none" w:sz="0" w:space="0" w:color="auto" w:frame="1"/>
        </w:rPr>
        <w:t xml:space="preserve"> for </w:t>
      </w:r>
      <w:r w:rsidR="00465245">
        <w:rPr>
          <w:rFonts w:ascii="Times New Roman" w:eastAsia="Times New Roman" w:hAnsi="Times New Roman" w:cs="Times New Roman"/>
          <w:color w:val="000000"/>
          <w:sz w:val="24"/>
          <w:szCs w:val="24"/>
          <w:bdr w:val="none" w:sz="0" w:space="0" w:color="auto" w:frame="1"/>
        </w:rPr>
        <w:t>the</w:t>
      </w:r>
      <w:r w:rsidRPr="00B52C7E">
        <w:rPr>
          <w:rFonts w:ascii="Times New Roman" w:eastAsia="Times New Roman" w:hAnsi="Times New Roman" w:cs="Times New Roman"/>
          <w:color w:val="000000"/>
          <w:sz w:val="24"/>
          <w:szCs w:val="24"/>
          <w:bdr w:val="none" w:sz="0" w:space="0" w:color="auto" w:frame="1"/>
        </w:rPr>
        <w:t xml:space="preserve"> brain’s neurotransmitters to function properly.  </w:t>
      </w:r>
      <w:r w:rsidR="00465245">
        <w:rPr>
          <w:rFonts w:ascii="Times New Roman" w:eastAsia="Times New Roman" w:hAnsi="Times New Roman" w:cs="Times New Roman"/>
          <w:color w:val="000000"/>
          <w:sz w:val="24"/>
          <w:szCs w:val="24"/>
          <w:bdr w:val="none" w:sz="0" w:space="0" w:color="auto" w:frame="1"/>
        </w:rPr>
        <w:t xml:space="preserve">It is also important </w:t>
      </w:r>
      <w:r w:rsidRPr="00B52C7E">
        <w:rPr>
          <w:rFonts w:ascii="Times New Roman" w:eastAsia="Times New Roman" w:hAnsi="Times New Roman" w:cs="Times New Roman"/>
          <w:color w:val="000000"/>
          <w:sz w:val="24"/>
          <w:szCs w:val="24"/>
          <w:bdr w:val="none" w:sz="0" w:space="0" w:color="auto" w:frame="1"/>
        </w:rPr>
        <w:t>for metabolism of xenobiotics such as food dyes</w:t>
      </w:r>
      <w:r w:rsidR="00465245">
        <w:rPr>
          <w:rFonts w:ascii="Times New Roman" w:eastAsia="Times New Roman" w:hAnsi="Times New Roman" w:cs="Times New Roman"/>
          <w:color w:val="000000"/>
          <w:sz w:val="24"/>
          <w:szCs w:val="24"/>
          <w:bdr w:val="none" w:sz="0" w:space="0" w:color="auto" w:frame="1"/>
        </w:rPr>
        <w:t xml:space="preserve"> and various</w:t>
      </w:r>
      <w:r w:rsidRPr="00B52C7E">
        <w:rPr>
          <w:rFonts w:ascii="Times New Roman" w:eastAsia="Times New Roman" w:hAnsi="Times New Roman" w:cs="Times New Roman"/>
          <w:color w:val="000000"/>
          <w:sz w:val="24"/>
          <w:szCs w:val="24"/>
          <w:bdr w:val="none" w:sz="0" w:space="0" w:color="auto" w:frame="1"/>
        </w:rPr>
        <w:t xml:space="preserve"> other additives</w:t>
      </w:r>
      <w:r w:rsidR="00465245">
        <w:rPr>
          <w:rFonts w:ascii="Times New Roman" w:eastAsia="Times New Roman" w:hAnsi="Times New Roman" w:cs="Times New Roman"/>
          <w:color w:val="000000"/>
          <w:sz w:val="24"/>
          <w:szCs w:val="24"/>
          <w:bdr w:val="none" w:sz="0" w:space="0" w:color="auto" w:frame="1"/>
        </w:rPr>
        <w:t>, toxins, medications</w:t>
      </w:r>
      <w:r w:rsidRPr="00B52C7E">
        <w:rPr>
          <w:rFonts w:ascii="Times New Roman" w:eastAsia="Times New Roman" w:hAnsi="Times New Roman" w:cs="Times New Roman"/>
          <w:color w:val="000000"/>
          <w:sz w:val="24"/>
          <w:szCs w:val="24"/>
          <w:bdr w:val="none" w:sz="0" w:space="0" w:color="auto" w:frame="1"/>
        </w:rPr>
        <w:t>, and foods containing salicylate, a chemical related to aspirin.  In fact, some of the salicylates have been shown to not only need the enzyme for their metabolism, but t</w:t>
      </w:r>
      <w:r w:rsidR="006C6CA8">
        <w:rPr>
          <w:rFonts w:ascii="Times New Roman" w:eastAsia="Times New Roman" w:hAnsi="Times New Roman" w:cs="Times New Roman"/>
          <w:color w:val="000000"/>
          <w:sz w:val="24"/>
          <w:szCs w:val="24"/>
          <w:bdr w:val="none" w:sz="0" w:space="0" w:color="auto" w:frame="1"/>
        </w:rPr>
        <w:t xml:space="preserve">o </w:t>
      </w:r>
      <w:proofErr w:type="gramStart"/>
      <w:r w:rsidR="006C6CA8">
        <w:rPr>
          <w:rFonts w:ascii="Times New Roman" w:eastAsia="Times New Roman" w:hAnsi="Times New Roman" w:cs="Times New Roman"/>
          <w:color w:val="000000"/>
          <w:sz w:val="24"/>
          <w:szCs w:val="24"/>
          <w:bdr w:val="none" w:sz="0" w:space="0" w:color="auto" w:frame="1"/>
        </w:rPr>
        <w:t>actual</w:t>
      </w:r>
      <w:r w:rsidR="00C45027">
        <w:rPr>
          <w:rFonts w:ascii="Times New Roman" w:eastAsia="Times New Roman" w:hAnsi="Times New Roman" w:cs="Times New Roman"/>
          <w:color w:val="000000"/>
          <w:sz w:val="24"/>
          <w:szCs w:val="24"/>
          <w:bdr w:val="none" w:sz="0" w:space="0" w:color="auto" w:frame="1"/>
        </w:rPr>
        <w:t>l</w:t>
      </w:r>
      <w:r w:rsidR="006C6CA8">
        <w:rPr>
          <w:rFonts w:ascii="Times New Roman" w:eastAsia="Times New Roman" w:hAnsi="Times New Roman" w:cs="Times New Roman"/>
          <w:color w:val="000000"/>
          <w:sz w:val="24"/>
          <w:szCs w:val="24"/>
          <w:bdr w:val="none" w:sz="0" w:space="0" w:color="auto" w:frame="1"/>
        </w:rPr>
        <w:t>y</w:t>
      </w:r>
      <w:r w:rsidRPr="00B52C7E">
        <w:rPr>
          <w:rFonts w:ascii="Times New Roman" w:eastAsia="Times New Roman" w:hAnsi="Times New Roman" w:cs="Times New Roman"/>
          <w:color w:val="000000"/>
          <w:sz w:val="24"/>
          <w:szCs w:val="24"/>
          <w:bdr w:val="none" w:sz="0" w:space="0" w:color="auto" w:frame="1"/>
        </w:rPr>
        <w:t xml:space="preserve"> suppress</w:t>
      </w:r>
      <w:proofErr w:type="gramEnd"/>
      <w:r w:rsidRPr="00B52C7E">
        <w:rPr>
          <w:rFonts w:ascii="Times New Roman" w:eastAsia="Times New Roman" w:hAnsi="Times New Roman" w:cs="Times New Roman"/>
          <w:color w:val="000000"/>
          <w:sz w:val="24"/>
          <w:szCs w:val="24"/>
          <w:bdr w:val="none" w:sz="0" w:space="0" w:color="auto" w:frame="1"/>
        </w:rPr>
        <w:t xml:space="preserve"> its production (Eagle 2014). Lim, Ho, and Wong (2016) g</w:t>
      </w:r>
      <w:r w:rsidR="00BF70E3">
        <w:rPr>
          <w:rFonts w:ascii="Times New Roman" w:eastAsia="Times New Roman" w:hAnsi="Times New Roman" w:cs="Times New Roman"/>
          <w:color w:val="000000"/>
          <w:sz w:val="24"/>
          <w:szCs w:val="24"/>
          <w:bdr w:val="none" w:sz="0" w:space="0" w:color="auto" w:frame="1"/>
        </w:rPr>
        <w:t>a</w:t>
      </w:r>
      <w:r w:rsidRPr="00B52C7E">
        <w:rPr>
          <w:rFonts w:ascii="Times New Roman" w:eastAsia="Times New Roman" w:hAnsi="Times New Roman" w:cs="Times New Roman"/>
          <w:color w:val="000000"/>
          <w:sz w:val="24"/>
          <w:szCs w:val="24"/>
          <w:bdr w:val="none" w:sz="0" w:space="0" w:color="auto" w:frame="1"/>
        </w:rPr>
        <w:t xml:space="preserve">ve a detailed explanation of the interaction of PST and glutathione which are needed for detoxification of xenobiotics as well as </w:t>
      </w:r>
      <w:proofErr w:type="spellStart"/>
      <w:r w:rsidRPr="00B52C7E">
        <w:rPr>
          <w:rFonts w:ascii="Times New Roman" w:eastAsia="Times New Roman" w:hAnsi="Times New Roman" w:cs="Times New Roman"/>
          <w:color w:val="000000"/>
          <w:sz w:val="24"/>
          <w:szCs w:val="24"/>
          <w:bdr w:val="none" w:sz="0" w:space="0" w:color="auto" w:frame="1"/>
        </w:rPr>
        <w:t>endobiotics</w:t>
      </w:r>
      <w:proofErr w:type="spellEnd"/>
      <w:r w:rsidRPr="00B52C7E">
        <w:rPr>
          <w:rFonts w:ascii="Times New Roman" w:eastAsia="Times New Roman" w:hAnsi="Times New Roman" w:cs="Times New Roman"/>
          <w:color w:val="000000"/>
          <w:sz w:val="24"/>
          <w:szCs w:val="24"/>
          <w:bdr w:val="none" w:sz="0" w:space="0" w:color="auto" w:frame="1"/>
        </w:rPr>
        <w:t xml:space="preserve">.  </w:t>
      </w:r>
      <w:proofErr w:type="spellStart"/>
      <w:r w:rsidRPr="00B52C7E">
        <w:rPr>
          <w:rFonts w:ascii="Times New Roman" w:eastAsia="Times New Roman" w:hAnsi="Times New Roman" w:cs="Times New Roman"/>
          <w:color w:val="000000"/>
          <w:sz w:val="24"/>
          <w:szCs w:val="24"/>
          <w:bdr w:val="none" w:sz="0" w:space="0" w:color="auto" w:frame="1"/>
        </w:rPr>
        <w:t>Ladumor</w:t>
      </w:r>
      <w:proofErr w:type="spellEnd"/>
      <w:r w:rsidRPr="00B52C7E">
        <w:rPr>
          <w:rFonts w:ascii="Times New Roman" w:eastAsia="Times New Roman" w:hAnsi="Times New Roman" w:cs="Times New Roman"/>
          <w:color w:val="000000"/>
          <w:sz w:val="24"/>
          <w:szCs w:val="24"/>
          <w:bdr w:val="none" w:sz="0" w:space="0" w:color="auto" w:frame="1"/>
        </w:rPr>
        <w:t xml:space="preserve"> et al. (2019) describe</w:t>
      </w:r>
      <w:r w:rsidR="00BF70E3">
        <w:rPr>
          <w:rFonts w:ascii="Times New Roman" w:eastAsia="Times New Roman" w:hAnsi="Times New Roman" w:cs="Times New Roman"/>
          <w:color w:val="000000"/>
          <w:sz w:val="24"/>
          <w:szCs w:val="24"/>
          <w:bdr w:val="none" w:sz="0" w:space="0" w:color="auto" w:frame="1"/>
        </w:rPr>
        <w:t>d</w:t>
      </w:r>
      <w:r w:rsidRPr="00B52C7E">
        <w:rPr>
          <w:rFonts w:ascii="Times New Roman" w:eastAsia="Times New Roman" w:hAnsi="Times New Roman" w:cs="Times New Roman"/>
          <w:color w:val="000000"/>
          <w:sz w:val="24"/>
          <w:szCs w:val="24"/>
          <w:bdr w:val="none" w:sz="0" w:space="0" w:color="auto" w:frame="1"/>
        </w:rPr>
        <w:t xml:space="preserve"> not only the various sulfotransferases and what they can do, but also how they change over time in childhood and how there are genetic differences depending on age and race.   Meanwhile, Kern et al. (2017) describe</w:t>
      </w:r>
      <w:r w:rsidR="00465245">
        <w:rPr>
          <w:rFonts w:ascii="Times New Roman" w:eastAsia="Times New Roman" w:hAnsi="Times New Roman" w:cs="Times New Roman"/>
          <w:color w:val="000000"/>
          <w:sz w:val="24"/>
          <w:szCs w:val="24"/>
          <w:bdr w:val="none" w:sz="0" w:space="0" w:color="auto" w:frame="1"/>
        </w:rPr>
        <w:t>d</w:t>
      </w:r>
      <w:r w:rsidRPr="00B52C7E">
        <w:rPr>
          <w:rFonts w:ascii="Times New Roman" w:eastAsia="Times New Roman" w:hAnsi="Times New Roman" w:cs="Times New Roman"/>
          <w:color w:val="000000"/>
          <w:sz w:val="24"/>
          <w:szCs w:val="24"/>
          <w:bdr w:val="none" w:sz="0" w:space="0" w:color="auto" w:frame="1"/>
        </w:rPr>
        <w:t xml:space="preserve"> the increased vulnerability of males to neurotoxi</w:t>
      </w:r>
      <w:r w:rsidR="006C6CA8">
        <w:rPr>
          <w:rFonts w:ascii="Times New Roman" w:eastAsia="Times New Roman" w:hAnsi="Times New Roman" w:cs="Times New Roman"/>
          <w:color w:val="000000"/>
          <w:sz w:val="24"/>
          <w:szCs w:val="24"/>
          <w:bdr w:val="none" w:sz="0" w:space="0" w:color="auto" w:frame="1"/>
        </w:rPr>
        <w:t>c</w:t>
      </w:r>
      <w:r w:rsidRPr="00B52C7E">
        <w:rPr>
          <w:rFonts w:ascii="Times New Roman" w:eastAsia="Times New Roman" w:hAnsi="Times New Roman" w:cs="Times New Roman"/>
          <w:color w:val="000000"/>
          <w:sz w:val="24"/>
          <w:szCs w:val="24"/>
          <w:bdr w:val="none" w:sz="0" w:space="0" w:color="auto" w:frame="1"/>
        </w:rPr>
        <w:t xml:space="preserve"> exposure, and the role of glucuronide conjugation which is available for protection of females more than males when sulfate is depleted or saturated.</w:t>
      </w:r>
      <w:r w:rsidR="007C1573">
        <w:rPr>
          <w:rFonts w:ascii="Times New Roman" w:eastAsia="Times New Roman" w:hAnsi="Times New Roman" w:cs="Times New Roman"/>
          <w:color w:val="000000"/>
          <w:sz w:val="24"/>
          <w:szCs w:val="24"/>
          <w:bdr w:val="none" w:sz="0" w:space="0" w:color="auto" w:frame="1"/>
        </w:rPr>
        <w:t xml:space="preserve">  </w:t>
      </w:r>
    </w:p>
    <w:p w14:paraId="64731C53" w14:textId="7D8AC6CA" w:rsidR="007C1573" w:rsidRPr="00B52C7E" w:rsidRDefault="007C1573" w:rsidP="005E4232">
      <w:pPr>
        <w:spacing w:after="0" w:line="480" w:lineRule="auto"/>
        <w:rPr>
          <w:rFonts w:ascii="Times New Roman" w:hAnsi="Times New Roman" w:cs="Times New Roman"/>
          <w:sz w:val="24"/>
          <w:szCs w:val="24"/>
        </w:rPr>
      </w:pPr>
      <w:r>
        <w:rPr>
          <w:rFonts w:ascii="Times New Roman" w:eastAsia="Times New Roman" w:hAnsi="Times New Roman" w:cs="Times New Roman"/>
          <w:color w:val="000000"/>
          <w:sz w:val="24"/>
          <w:szCs w:val="24"/>
          <w:bdr w:val="none" w:sz="0" w:space="0" w:color="auto" w:frame="1"/>
        </w:rPr>
        <w:t xml:space="preserve">     This paper will focus on some of the less-recognized risk factors for both attention deficit hyperactivity disorder (ADHD) and autism, with an emphasis on the importance of the enzyme PST.</w:t>
      </w:r>
    </w:p>
    <w:p w14:paraId="5EBF3769" w14:textId="68BDAA9B" w:rsidR="002B12C4" w:rsidRPr="00B52C7E" w:rsidRDefault="002B12C4" w:rsidP="002B12C4">
      <w:pPr>
        <w:spacing w:after="0" w:line="480" w:lineRule="auto"/>
        <w:jc w:val="center"/>
        <w:rPr>
          <w:rFonts w:ascii="Times New Roman" w:hAnsi="Times New Roman" w:cs="Times New Roman"/>
          <w:b/>
          <w:sz w:val="24"/>
          <w:szCs w:val="24"/>
        </w:rPr>
      </w:pPr>
      <w:r w:rsidRPr="00B52C7E">
        <w:rPr>
          <w:rFonts w:ascii="Times New Roman" w:hAnsi="Times New Roman" w:cs="Times New Roman"/>
          <w:b/>
          <w:sz w:val="24"/>
          <w:szCs w:val="24"/>
        </w:rPr>
        <w:t>Problem Statement</w:t>
      </w:r>
    </w:p>
    <w:p w14:paraId="1E05B131" w14:textId="15433B33" w:rsidR="005E4232" w:rsidRPr="00B52C7E" w:rsidRDefault="002B12C4" w:rsidP="005E4232">
      <w:pPr>
        <w:spacing w:after="0" w:line="480" w:lineRule="auto"/>
        <w:rPr>
          <w:rFonts w:ascii="Times New Roman" w:hAnsi="Times New Roman" w:cs="Times New Roman"/>
          <w:sz w:val="24"/>
          <w:szCs w:val="24"/>
        </w:rPr>
      </w:pPr>
      <w:r w:rsidRPr="00B52C7E">
        <w:rPr>
          <w:rFonts w:ascii="Times New Roman" w:hAnsi="Times New Roman" w:cs="Times New Roman"/>
          <w:sz w:val="24"/>
          <w:szCs w:val="24"/>
        </w:rPr>
        <w:lastRenderedPageBreak/>
        <w:t xml:space="preserve"> </w:t>
      </w:r>
      <w:r w:rsidR="005E4232" w:rsidRPr="00B52C7E">
        <w:rPr>
          <w:rFonts w:ascii="Times New Roman" w:hAnsi="Times New Roman" w:cs="Times New Roman"/>
          <w:sz w:val="24"/>
          <w:szCs w:val="24"/>
        </w:rPr>
        <w:t xml:space="preserve">    While vaccines are generally acknowledged as having saved millions of children from acute diseases such as polio, smallpox, and measles, increasing vaccine injuries in the form of long-term chronic neurodevelopmental deficits have also been reported</w:t>
      </w:r>
      <w:r w:rsidR="009D3377">
        <w:rPr>
          <w:rFonts w:ascii="Times New Roman" w:hAnsi="Times New Roman" w:cs="Times New Roman"/>
          <w:sz w:val="24"/>
          <w:szCs w:val="24"/>
        </w:rPr>
        <w:t xml:space="preserve"> (Morris, Puri, &amp; Frye, 2017)</w:t>
      </w:r>
      <w:r w:rsidR="005E4232" w:rsidRPr="00B52C7E">
        <w:rPr>
          <w:rFonts w:ascii="Times New Roman" w:hAnsi="Times New Roman" w:cs="Times New Roman"/>
          <w:sz w:val="24"/>
          <w:szCs w:val="24"/>
        </w:rPr>
        <w:t xml:space="preserve">.  </w:t>
      </w:r>
      <w:r w:rsidR="007C1573">
        <w:rPr>
          <w:rFonts w:ascii="Times New Roman" w:hAnsi="Times New Roman" w:cs="Times New Roman"/>
          <w:sz w:val="24"/>
          <w:szCs w:val="24"/>
        </w:rPr>
        <w:t>For instance, e</w:t>
      </w:r>
      <w:r w:rsidR="005E4232" w:rsidRPr="00B52C7E">
        <w:rPr>
          <w:rFonts w:ascii="Times New Roman" w:hAnsi="Times New Roman" w:cs="Times New Roman"/>
          <w:sz w:val="24"/>
          <w:szCs w:val="24"/>
        </w:rPr>
        <w:t xml:space="preserve">xamining the brains of several children with autism, Mold, Umar, King, and Exley (2018) reported some of the highest aluminum levels ever recorded in brain tissue.  </w:t>
      </w:r>
      <w:r w:rsidR="007C1573">
        <w:rPr>
          <w:rFonts w:ascii="Times New Roman" w:hAnsi="Times New Roman" w:cs="Times New Roman"/>
          <w:sz w:val="24"/>
          <w:szCs w:val="24"/>
        </w:rPr>
        <w:t xml:space="preserve">They concluded that </w:t>
      </w:r>
      <w:r w:rsidR="005E4232" w:rsidRPr="00B52C7E">
        <w:rPr>
          <w:rFonts w:ascii="Times New Roman" w:hAnsi="Times New Roman" w:cs="Times New Roman"/>
          <w:sz w:val="24"/>
          <w:szCs w:val="24"/>
        </w:rPr>
        <w:t xml:space="preserve">the increasing exposure to aluminum adjuvants in childhood vaccines correlates with the increase in autism.  </w:t>
      </w:r>
    </w:p>
    <w:p w14:paraId="359D2ED2" w14:textId="57F6E060" w:rsidR="007C1573" w:rsidRDefault="005E4232" w:rsidP="007B3BFC">
      <w:pPr>
        <w:spacing w:after="0" w:line="480" w:lineRule="auto"/>
        <w:rPr>
          <w:rFonts w:ascii="Times New Roman" w:hAnsi="Times New Roman" w:cs="Times New Roman"/>
          <w:sz w:val="24"/>
          <w:szCs w:val="24"/>
        </w:rPr>
      </w:pPr>
      <w:r w:rsidRPr="00B52C7E">
        <w:rPr>
          <w:rFonts w:ascii="Times New Roman" w:hAnsi="Times New Roman" w:cs="Times New Roman"/>
          <w:sz w:val="24"/>
          <w:szCs w:val="24"/>
        </w:rPr>
        <w:t xml:space="preserve">      Meanwhile, the “few foods” or oligoantigenic diet and the similar but less rigid Feingold </w:t>
      </w:r>
      <w:r w:rsidR="007C1573">
        <w:rPr>
          <w:rFonts w:ascii="Times New Roman" w:hAnsi="Times New Roman" w:cs="Times New Roman"/>
          <w:sz w:val="24"/>
          <w:szCs w:val="24"/>
        </w:rPr>
        <w:t>d</w:t>
      </w:r>
      <w:r w:rsidRPr="00B52C7E">
        <w:rPr>
          <w:rFonts w:ascii="Times New Roman" w:hAnsi="Times New Roman" w:cs="Times New Roman"/>
          <w:sz w:val="24"/>
          <w:szCs w:val="24"/>
        </w:rPr>
        <w:t>iet ha</w:t>
      </w:r>
      <w:r w:rsidR="007C1573">
        <w:rPr>
          <w:rFonts w:ascii="Times New Roman" w:hAnsi="Times New Roman" w:cs="Times New Roman"/>
          <w:sz w:val="24"/>
          <w:szCs w:val="24"/>
        </w:rPr>
        <w:t>ve</w:t>
      </w:r>
      <w:r w:rsidRPr="00B52C7E">
        <w:rPr>
          <w:rFonts w:ascii="Times New Roman" w:hAnsi="Times New Roman" w:cs="Times New Roman"/>
          <w:sz w:val="24"/>
          <w:szCs w:val="24"/>
        </w:rPr>
        <w:t xml:space="preserve"> long been </w:t>
      </w:r>
      <w:r w:rsidR="007C1573">
        <w:rPr>
          <w:rFonts w:ascii="Times New Roman" w:hAnsi="Times New Roman" w:cs="Times New Roman"/>
          <w:sz w:val="24"/>
          <w:szCs w:val="24"/>
        </w:rPr>
        <w:t>some</w:t>
      </w:r>
      <w:r w:rsidRPr="00B52C7E">
        <w:rPr>
          <w:rFonts w:ascii="Times New Roman" w:hAnsi="Times New Roman" w:cs="Times New Roman"/>
          <w:sz w:val="24"/>
          <w:szCs w:val="24"/>
        </w:rPr>
        <w:t xml:space="preserve"> of the more successful non-medical, or “alternative” </w:t>
      </w:r>
      <w:r w:rsidR="007C1573">
        <w:rPr>
          <w:rFonts w:ascii="Times New Roman" w:hAnsi="Times New Roman" w:cs="Times New Roman"/>
          <w:sz w:val="24"/>
          <w:szCs w:val="24"/>
        </w:rPr>
        <w:t>interventions</w:t>
      </w:r>
      <w:r w:rsidRPr="00B52C7E">
        <w:rPr>
          <w:rFonts w:ascii="Times New Roman" w:hAnsi="Times New Roman" w:cs="Times New Roman"/>
          <w:sz w:val="24"/>
          <w:szCs w:val="24"/>
        </w:rPr>
        <w:t xml:space="preserve"> for ADHD (</w:t>
      </w:r>
      <w:proofErr w:type="spellStart"/>
      <w:r w:rsidRPr="00B52C7E">
        <w:rPr>
          <w:rFonts w:ascii="Times New Roman" w:hAnsi="Times New Roman" w:cs="Times New Roman"/>
          <w:sz w:val="24"/>
          <w:szCs w:val="24"/>
        </w:rPr>
        <w:t>Pelsser</w:t>
      </w:r>
      <w:proofErr w:type="spellEnd"/>
      <w:r w:rsidRPr="00B52C7E">
        <w:rPr>
          <w:rFonts w:ascii="Times New Roman" w:hAnsi="Times New Roman" w:cs="Times New Roman"/>
          <w:sz w:val="24"/>
          <w:szCs w:val="24"/>
        </w:rPr>
        <w:t xml:space="preserve">, </w:t>
      </w:r>
      <w:proofErr w:type="spellStart"/>
      <w:r w:rsidRPr="00B52C7E">
        <w:rPr>
          <w:rFonts w:ascii="Times New Roman" w:hAnsi="Times New Roman" w:cs="Times New Roman"/>
          <w:sz w:val="24"/>
          <w:szCs w:val="24"/>
        </w:rPr>
        <w:t>Frankena</w:t>
      </w:r>
      <w:proofErr w:type="spellEnd"/>
      <w:r w:rsidRPr="00B52C7E">
        <w:rPr>
          <w:rFonts w:ascii="Times New Roman" w:hAnsi="Times New Roman" w:cs="Times New Roman"/>
          <w:sz w:val="24"/>
          <w:szCs w:val="24"/>
        </w:rPr>
        <w:t xml:space="preserve">, </w:t>
      </w:r>
      <w:proofErr w:type="spellStart"/>
      <w:r w:rsidRPr="00B52C7E">
        <w:rPr>
          <w:rFonts w:ascii="Times New Roman" w:hAnsi="Times New Roman" w:cs="Times New Roman"/>
          <w:sz w:val="24"/>
          <w:szCs w:val="24"/>
        </w:rPr>
        <w:t>Toorman</w:t>
      </w:r>
      <w:proofErr w:type="spellEnd"/>
      <w:r w:rsidRPr="00B52C7E">
        <w:rPr>
          <w:rFonts w:ascii="Times New Roman" w:hAnsi="Times New Roman" w:cs="Times New Roman"/>
          <w:sz w:val="24"/>
          <w:szCs w:val="24"/>
        </w:rPr>
        <w:t xml:space="preserve">, &amp; Pereira, 2017; </w:t>
      </w:r>
      <w:proofErr w:type="spellStart"/>
      <w:r w:rsidRPr="00B52C7E">
        <w:rPr>
          <w:rFonts w:ascii="Times New Roman" w:hAnsi="Times New Roman" w:cs="Times New Roman"/>
          <w:sz w:val="24"/>
          <w:szCs w:val="24"/>
        </w:rPr>
        <w:t>Verlaet</w:t>
      </w:r>
      <w:proofErr w:type="spellEnd"/>
      <w:r w:rsidRPr="00B52C7E">
        <w:rPr>
          <w:rFonts w:ascii="Times New Roman" w:hAnsi="Times New Roman" w:cs="Times New Roman"/>
          <w:sz w:val="24"/>
          <w:szCs w:val="24"/>
        </w:rPr>
        <w:t xml:space="preserve">, </w:t>
      </w:r>
      <w:proofErr w:type="spellStart"/>
      <w:r w:rsidRPr="00B52C7E">
        <w:rPr>
          <w:rFonts w:ascii="Times New Roman" w:hAnsi="Times New Roman" w:cs="Times New Roman"/>
          <w:sz w:val="24"/>
          <w:szCs w:val="24"/>
        </w:rPr>
        <w:t>Maasakkers</w:t>
      </w:r>
      <w:proofErr w:type="spellEnd"/>
      <w:r w:rsidRPr="00B52C7E">
        <w:rPr>
          <w:rFonts w:ascii="Times New Roman" w:hAnsi="Times New Roman" w:cs="Times New Roman"/>
          <w:sz w:val="24"/>
          <w:szCs w:val="24"/>
        </w:rPr>
        <w:t xml:space="preserve">, </w:t>
      </w:r>
      <w:proofErr w:type="spellStart"/>
      <w:r w:rsidRPr="00B52C7E">
        <w:rPr>
          <w:rFonts w:ascii="Times New Roman" w:hAnsi="Times New Roman" w:cs="Times New Roman"/>
          <w:sz w:val="24"/>
          <w:szCs w:val="24"/>
        </w:rPr>
        <w:t>Hermans</w:t>
      </w:r>
      <w:proofErr w:type="spellEnd"/>
      <w:r w:rsidRPr="00B52C7E">
        <w:rPr>
          <w:rFonts w:ascii="Times New Roman" w:hAnsi="Times New Roman" w:cs="Times New Roman"/>
          <w:sz w:val="24"/>
          <w:szCs w:val="24"/>
        </w:rPr>
        <w:t>, &amp; Savelkoul, 201</w:t>
      </w:r>
      <w:r w:rsidR="00CB50BF">
        <w:rPr>
          <w:rFonts w:ascii="Times New Roman" w:hAnsi="Times New Roman" w:cs="Times New Roman"/>
          <w:sz w:val="24"/>
          <w:szCs w:val="24"/>
        </w:rPr>
        <w:t>8</w:t>
      </w:r>
      <w:r w:rsidRPr="00B52C7E">
        <w:rPr>
          <w:rFonts w:ascii="Times New Roman" w:hAnsi="Times New Roman" w:cs="Times New Roman"/>
          <w:sz w:val="24"/>
          <w:szCs w:val="24"/>
        </w:rPr>
        <w:t xml:space="preserve">).  As </w:t>
      </w:r>
      <w:proofErr w:type="spellStart"/>
      <w:r w:rsidRPr="00B52C7E">
        <w:rPr>
          <w:rFonts w:ascii="Times New Roman" w:hAnsi="Times New Roman" w:cs="Times New Roman"/>
          <w:sz w:val="24"/>
          <w:szCs w:val="24"/>
        </w:rPr>
        <w:t>Pelsser</w:t>
      </w:r>
      <w:proofErr w:type="spellEnd"/>
      <w:r w:rsidRPr="00B52C7E">
        <w:rPr>
          <w:rFonts w:ascii="Times New Roman" w:hAnsi="Times New Roman" w:cs="Times New Roman"/>
          <w:sz w:val="24"/>
          <w:szCs w:val="24"/>
        </w:rPr>
        <w:t xml:space="preserve"> et al. described, the oligoantigenic diet is not to be used for treatment, but rather for diagnosis.  It begins by eliminating everything eliminated by the Feingold </w:t>
      </w:r>
      <w:r w:rsidR="00544E03">
        <w:rPr>
          <w:rFonts w:ascii="Times New Roman" w:hAnsi="Times New Roman" w:cs="Times New Roman"/>
          <w:sz w:val="24"/>
          <w:szCs w:val="24"/>
        </w:rPr>
        <w:t>d</w:t>
      </w:r>
      <w:r w:rsidRPr="00B52C7E">
        <w:rPr>
          <w:rFonts w:ascii="Times New Roman" w:hAnsi="Times New Roman" w:cs="Times New Roman"/>
          <w:sz w:val="24"/>
          <w:szCs w:val="24"/>
        </w:rPr>
        <w:t xml:space="preserve">iet, plus a further extensive list of possibly allergenic items such as eggs and soy.  When the child improves, foods are added until an individual diet is determined.  As described by Feingold (1975), the Feingold </w:t>
      </w:r>
      <w:r w:rsidR="007C1573">
        <w:rPr>
          <w:rFonts w:ascii="Times New Roman" w:hAnsi="Times New Roman" w:cs="Times New Roman"/>
          <w:sz w:val="24"/>
          <w:szCs w:val="24"/>
        </w:rPr>
        <w:t>d</w:t>
      </w:r>
      <w:r w:rsidRPr="00B52C7E">
        <w:rPr>
          <w:rFonts w:ascii="Times New Roman" w:hAnsi="Times New Roman" w:cs="Times New Roman"/>
          <w:sz w:val="24"/>
          <w:szCs w:val="24"/>
        </w:rPr>
        <w:t xml:space="preserve">iet eliminates synthetic food colors, synthetic flavorings, three specified preservatives, and (at the start) a list of salicylate-containing foods. Eagle (2014) reported that the eliminated additives </w:t>
      </w:r>
      <w:r w:rsidR="007C1573">
        <w:rPr>
          <w:rFonts w:ascii="Times New Roman" w:hAnsi="Times New Roman" w:cs="Times New Roman"/>
          <w:sz w:val="24"/>
          <w:szCs w:val="24"/>
        </w:rPr>
        <w:t>require</w:t>
      </w:r>
      <w:r w:rsidRPr="00B52C7E">
        <w:rPr>
          <w:rFonts w:ascii="Times New Roman" w:hAnsi="Times New Roman" w:cs="Times New Roman"/>
          <w:sz w:val="24"/>
          <w:szCs w:val="24"/>
        </w:rPr>
        <w:t xml:space="preserve"> the </w:t>
      </w:r>
      <w:r w:rsidR="007B3BFC" w:rsidRPr="00B52C7E">
        <w:rPr>
          <w:rFonts w:ascii="Times New Roman" w:hAnsi="Times New Roman" w:cs="Times New Roman"/>
          <w:sz w:val="24"/>
          <w:szCs w:val="24"/>
        </w:rPr>
        <w:t xml:space="preserve">sulfate-based </w:t>
      </w:r>
      <w:r w:rsidRPr="00B52C7E">
        <w:rPr>
          <w:rFonts w:ascii="Times New Roman" w:hAnsi="Times New Roman" w:cs="Times New Roman"/>
          <w:sz w:val="24"/>
          <w:szCs w:val="24"/>
        </w:rPr>
        <w:t xml:space="preserve">enzyme PST </w:t>
      </w:r>
      <w:r w:rsidR="007C1573">
        <w:rPr>
          <w:rFonts w:ascii="Times New Roman" w:hAnsi="Times New Roman" w:cs="Times New Roman"/>
          <w:sz w:val="24"/>
          <w:szCs w:val="24"/>
        </w:rPr>
        <w:t>for</w:t>
      </w:r>
      <w:r w:rsidRPr="00B52C7E">
        <w:rPr>
          <w:rFonts w:ascii="Times New Roman" w:hAnsi="Times New Roman" w:cs="Times New Roman"/>
          <w:sz w:val="24"/>
          <w:szCs w:val="24"/>
        </w:rPr>
        <w:t xml:space="preserve"> their metabolism, while </w:t>
      </w:r>
      <w:r w:rsidR="007C1573">
        <w:rPr>
          <w:rFonts w:ascii="Times New Roman" w:hAnsi="Times New Roman" w:cs="Times New Roman"/>
          <w:sz w:val="24"/>
          <w:szCs w:val="24"/>
        </w:rPr>
        <w:t xml:space="preserve">some </w:t>
      </w:r>
      <w:r w:rsidRPr="00B52C7E">
        <w:rPr>
          <w:rFonts w:ascii="Times New Roman" w:hAnsi="Times New Roman" w:cs="Times New Roman"/>
          <w:sz w:val="24"/>
          <w:szCs w:val="24"/>
        </w:rPr>
        <w:t>salicylates not only require PST but also suppress its production.  This same enzyme is needed by neurotransmitters involved in attention, memory, and cognition.  Thus, if PST is insufficient for any reason, attention deficits and cognitive symptoms result.</w:t>
      </w:r>
      <w:r w:rsidR="000E761B">
        <w:rPr>
          <w:rFonts w:ascii="Times New Roman" w:hAnsi="Times New Roman" w:cs="Times New Roman"/>
          <w:sz w:val="24"/>
          <w:szCs w:val="24"/>
        </w:rPr>
        <w:t xml:space="preserve">  </w:t>
      </w:r>
    </w:p>
    <w:p w14:paraId="32299B8B" w14:textId="43E45536" w:rsidR="007B3BFC" w:rsidRPr="00B52C7E" w:rsidRDefault="007C1573" w:rsidP="007B3BFC">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     The role of sulfation in vaccines needs to be addressed.  </w:t>
      </w:r>
      <w:r w:rsidRPr="00B52C7E">
        <w:rPr>
          <w:rFonts w:ascii="Times New Roman" w:hAnsi="Times New Roman" w:cs="Times New Roman"/>
          <w:sz w:val="24"/>
          <w:szCs w:val="24"/>
        </w:rPr>
        <w:t xml:space="preserve">Kern et al. (2017) reviewed studies on the neurodevelopmental effects of neurotoxic chemicals children are exposed to, concluding that the male brain is more vulnerable than the female brain because of higher glutathione levels </w:t>
      </w:r>
      <w:r w:rsidRPr="00B52C7E">
        <w:rPr>
          <w:rFonts w:ascii="Times New Roman" w:hAnsi="Times New Roman" w:cs="Times New Roman"/>
          <w:sz w:val="24"/>
          <w:szCs w:val="24"/>
        </w:rPr>
        <w:lastRenderedPageBreak/>
        <w:t xml:space="preserve">and better sulfate-based detoxification ability in females, as well as a potentiating effect of testosterone on the neurotoxins themselves.  </w:t>
      </w:r>
      <w:r w:rsidR="007B3BFC" w:rsidRPr="00B52C7E">
        <w:rPr>
          <w:rFonts w:ascii="Times New Roman" w:eastAsia="Times New Roman" w:hAnsi="Times New Roman" w:cs="Times New Roman"/>
          <w:sz w:val="24"/>
          <w:szCs w:val="24"/>
          <w:bdr w:val="none" w:sz="0" w:space="0" w:color="auto" w:frame="1"/>
        </w:rPr>
        <w:t>Jacob et al. (2015) describe</w:t>
      </w:r>
      <w:r w:rsidR="00BF70E3">
        <w:rPr>
          <w:rFonts w:ascii="Times New Roman" w:eastAsia="Times New Roman" w:hAnsi="Times New Roman" w:cs="Times New Roman"/>
          <w:sz w:val="24"/>
          <w:szCs w:val="24"/>
          <w:bdr w:val="none" w:sz="0" w:space="0" w:color="auto" w:frame="1"/>
        </w:rPr>
        <w:t>d</w:t>
      </w:r>
      <w:r w:rsidR="007B3BFC" w:rsidRPr="00B52C7E">
        <w:rPr>
          <w:rFonts w:ascii="Times New Roman" w:eastAsia="Times New Roman" w:hAnsi="Times New Roman" w:cs="Times New Roman"/>
          <w:sz w:val="24"/>
          <w:szCs w:val="24"/>
          <w:bdr w:val="none" w:sz="0" w:space="0" w:color="auto" w:frame="1"/>
        </w:rPr>
        <w:t xml:space="preserve"> efforts to find out why one of two similar vaccines appeared to </w:t>
      </w:r>
      <w:r>
        <w:rPr>
          <w:rFonts w:ascii="Times New Roman" w:eastAsia="Times New Roman" w:hAnsi="Times New Roman" w:cs="Times New Roman"/>
          <w:sz w:val="24"/>
          <w:szCs w:val="24"/>
          <w:bdr w:val="none" w:sz="0" w:space="0" w:color="auto" w:frame="1"/>
        </w:rPr>
        <w:t xml:space="preserve">carry a much higher risk of narcolepsy than the other one.  They concluded that </w:t>
      </w:r>
      <w:r w:rsidR="000E761B">
        <w:rPr>
          <w:rFonts w:ascii="Times New Roman" w:eastAsia="Times New Roman" w:hAnsi="Times New Roman" w:cs="Times New Roman"/>
          <w:sz w:val="24"/>
          <w:szCs w:val="24"/>
          <w:bdr w:val="none" w:sz="0" w:space="0" w:color="auto" w:frame="1"/>
        </w:rPr>
        <w:t>sulfation</w:t>
      </w:r>
      <w:r w:rsidR="007B3BFC" w:rsidRPr="00B52C7E">
        <w:rPr>
          <w:rFonts w:ascii="Times New Roman" w:eastAsia="Times New Roman" w:hAnsi="Times New Roman" w:cs="Times New Roman"/>
          <w:sz w:val="24"/>
          <w:szCs w:val="24"/>
          <w:bdr w:val="none" w:sz="0" w:space="0" w:color="auto" w:frame="1"/>
        </w:rPr>
        <w:t xml:space="preserve"> play</w:t>
      </w:r>
      <w:r w:rsidR="00544E03">
        <w:rPr>
          <w:rFonts w:ascii="Times New Roman" w:eastAsia="Times New Roman" w:hAnsi="Times New Roman" w:cs="Times New Roman"/>
          <w:sz w:val="24"/>
          <w:szCs w:val="24"/>
          <w:bdr w:val="none" w:sz="0" w:space="0" w:color="auto" w:frame="1"/>
        </w:rPr>
        <w:t>ed</w:t>
      </w:r>
      <w:r w:rsidR="007B3BFC" w:rsidRPr="00B52C7E">
        <w:rPr>
          <w:rFonts w:ascii="Times New Roman" w:eastAsia="Times New Roman" w:hAnsi="Times New Roman" w:cs="Times New Roman"/>
          <w:sz w:val="24"/>
          <w:szCs w:val="24"/>
          <w:bdr w:val="none" w:sz="0" w:space="0" w:color="auto" w:frame="1"/>
        </w:rPr>
        <w:t xml:space="preserve"> a role</w:t>
      </w:r>
      <w:r>
        <w:rPr>
          <w:rFonts w:ascii="Times New Roman" w:eastAsia="Times New Roman" w:hAnsi="Times New Roman" w:cs="Times New Roman"/>
          <w:sz w:val="24"/>
          <w:szCs w:val="24"/>
          <w:bdr w:val="none" w:sz="0" w:space="0" w:color="auto" w:frame="1"/>
        </w:rPr>
        <w:t>.</w:t>
      </w:r>
    </w:p>
    <w:p w14:paraId="4F2D07E4" w14:textId="33994E75" w:rsidR="0096542B" w:rsidRPr="00B52C7E" w:rsidRDefault="005E4232" w:rsidP="0096542B">
      <w:pPr>
        <w:spacing w:after="0" w:line="480" w:lineRule="auto"/>
        <w:rPr>
          <w:rFonts w:ascii="Times New Roman" w:eastAsia="Times New Roman" w:hAnsi="Times New Roman" w:cs="Times New Roman"/>
          <w:color w:val="FF0000"/>
          <w:sz w:val="24"/>
          <w:szCs w:val="24"/>
          <w:bdr w:val="none" w:sz="0" w:space="0" w:color="auto" w:frame="1"/>
        </w:rPr>
      </w:pPr>
      <w:r w:rsidRPr="00B52C7E">
        <w:rPr>
          <w:rFonts w:ascii="Times New Roman" w:hAnsi="Times New Roman" w:cs="Times New Roman"/>
          <w:sz w:val="24"/>
          <w:szCs w:val="24"/>
        </w:rPr>
        <w:t xml:space="preserve">     If </w:t>
      </w:r>
      <w:r w:rsidR="007B3BFC" w:rsidRPr="00B52C7E">
        <w:rPr>
          <w:rFonts w:ascii="Times New Roman" w:hAnsi="Times New Roman" w:cs="Times New Roman"/>
          <w:sz w:val="24"/>
          <w:szCs w:val="24"/>
        </w:rPr>
        <w:t xml:space="preserve">sulfate metabolism is a key factor in ADHD and/or </w:t>
      </w:r>
      <w:r w:rsidRPr="00B52C7E">
        <w:rPr>
          <w:rFonts w:ascii="Times New Roman" w:hAnsi="Times New Roman" w:cs="Times New Roman"/>
          <w:sz w:val="24"/>
          <w:szCs w:val="24"/>
        </w:rPr>
        <w:t>autism, and if th</w:t>
      </w:r>
      <w:r w:rsidR="007C1573">
        <w:rPr>
          <w:rFonts w:ascii="Times New Roman" w:hAnsi="Times New Roman" w:cs="Times New Roman"/>
          <w:sz w:val="24"/>
          <w:szCs w:val="24"/>
        </w:rPr>
        <w:t>e PST</w:t>
      </w:r>
      <w:r w:rsidRPr="00B52C7E">
        <w:rPr>
          <w:rFonts w:ascii="Times New Roman" w:hAnsi="Times New Roman" w:cs="Times New Roman"/>
          <w:sz w:val="24"/>
          <w:szCs w:val="24"/>
        </w:rPr>
        <w:t xml:space="preserve"> enzyme is suppressed by vaccination, </w:t>
      </w:r>
      <w:r w:rsidR="007B3BFC" w:rsidRPr="00B52C7E">
        <w:rPr>
          <w:rFonts w:ascii="Times New Roman" w:hAnsi="Times New Roman" w:cs="Times New Roman"/>
          <w:sz w:val="24"/>
          <w:szCs w:val="24"/>
        </w:rPr>
        <w:t xml:space="preserve">and/or other neurotoxins the children are exposed to, </w:t>
      </w:r>
      <w:r w:rsidRPr="00B52C7E">
        <w:rPr>
          <w:rFonts w:ascii="Times New Roman" w:hAnsi="Times New Roman" w:cs="Times New Roman"/>
          <w:sz w:val="24"/>
          <w:szCs w:val="24"/>
        </w:rPr>
        <w:t xml:space="preserve">perhaps children at risk could be identified and protected before injury.  </w:t>
      </w:r>
      <w:r w:rsidR="0096542B" w:rsidRPr="00B52C7E">
        <w:rPr>
          <w:rFonts w:ascii="Times New Roman" w:eastAsia="Times New Roman" w:hAnsi="Times New Roman" w:cs="Times New Roman"/>
          <w:color w:val="FF0000"/>
          <w:sz w:val="24"/>
          <w:szCs w:val="24"/>
          <w:bdr w:val="none" w:sz="0" w:space="0" w:color="auto" w:frame="1"/>
        </w:rPr>
        <w:t xml:space="preserve">   </w:t>
      </w:r>
    </w:p>
    <w:p w14:paraId="6CB08643" w14:textId="312481F5" w:rsidR="00F01428" w:rsidRPr="00B52C7E" w:rsidRDefault="00F01428" w:rsidP="00F01428">
      <w:pPr>
        <w:spacing w:after="0" w:line="480" w:lineRule="auto"/>
        <w:jc w:val="center"/>
        <w:rPr>
          <w:rFonts w:ascii="Times New Roman" w:hAnsi="Times New Roman" w:cs="Times New Roman"/>
          <w:b/>
          <w:sz w:val="24"/>
          <w:szCs w:val="24"/>
        </w:rPr>
      </w:pPr>
      <w:r w:rsidRPr="00B52C7E">
        <w:rPr>
          <w:rFonts w:ascii="Times New Roman" w:hAnsi="Times New Roman" w:cs="Times New Roman"/>
          <w:b/>
          <w:sz w:val="24"/>
          <w:szCs w:val="24"/>
        </w:rPr>
        <w:t>Literature Review</w:t>
      </w:r>
    </w:p>
    <w:p w14:paraId="25A787C8" w14:textId="560FBA64" w:rsidR="005D26CC" w:rsidRPr="00B52C7E" w:rsidRDefault="005D26CC" w:rsidP="00F01428">
      <w:pPr>
        <w:spacing w:after="0" w:line="480" w:lineRule="auto"/>
        <w:rPr>
          <w:rFonts w:ascii="Times New Roman" w:hAnsi="Times New Roman" w:cs="Times New Roman"/>
          <w:sz w:val="24"/>
          <w:szCs w:val="24"/>
        </w:rPr>
      </w:pPr>
      <w:r w:rsidRPr="00B52C7E">
        <w:rPr>
          <w:rFonts w:ascii="Times New Roman" w:hAnsi="Times New Roman" w:cs="Times New Roman"/>
          <w:sz w:val="24"/>
          <w:szCs w:val="24"/>
        </w:rPr>
        <w:t xml:space="preserve">     A search was made for literature connecting sulfation, PST, or SULT1A to autism, </w:t>
      </w:r>
      <w:r w:rsidR="000565F6" w:rsidRPr="00B52C7E">
        <w:rPr>
          <w:rFonts w:ascii="Times New Roman" w:hAnsi="Times New Roman" w:cs="Times New Roman"/>
          <w:sz w:val="24"/>
          <w:szCs w:val="24"/>
        </w:rPr>
        <w:t xml:space="preserve">ADHD, vaccinations, and toxins, and for clues </w:t>
      </w:r>
      <w:r w:rsidR="00BF70E3">
        <w:rPr>
          <w:rFonts w:ascii="Times New Roman" w:hAnsi="Times New Roman" w:cs="Times New Roman"/>
          <w:sz w:val="24"/>
          <w:szCs w:val="24"/>
        </w:rPr>
        <w:t xml:space="preserve">suggesting </w:t>
      </w:r>
      <w:r w:rsidR="000565F6" w:rsidRPr="00B52C7E">
        <w:rPr>
          <w:rFonts w:ascii="Times New Roman" w:hAnsi="Times New Roman" w:cs="Times New Roman"/>
          <w:sz w:val="24"/>
          <w:szCs w:val="24"/>
        </w:rPr>
        <w:t xml:space="preserve">suppression or </w:t>
      </w:r>
      <w:r w:rsidR="00D902E8" w:rsidRPr="00B52C7E">
        <w:rPr>
          <w:rFonts w:ascii="Times New Roman" w:hAnsi="Times New Roman" w:cs="Times New Roman"/>
          <w:sz w:val="24"/>
          <w:szCs w:val="24"/>
        </w:rPr>
        <w:t>improvement</w:t>
      </w:r>
      <w:r w:rsidR="000565F6" w:rsidRPr="00B52C7E">
        <w:rPr>
          <w:rFonts w:ascii="Times New Roman" w:hAnsi="Times New Roman" w:cs="Times New Roman"/>
          <w:sz w:val="24"/>
          <w:szCs w:val="24"/>
        </w:rPr>
        <w:t xml:space="preserve"> of sulfation via diet, pregnancy, </w:t>
      </w:r>
      <w:r w:rsidR="007C1573">
        <w:rPr>
          <w:rFonts w:ascii="Times New Roman" w:hAnsi="Times New Roman" w:cs="Times New Roman"/>
          <w:sz w:val="24"/>
          <w:szCs w:val="24"/>
        </w:rPr>
        <w:t>and vaccinations.</w:t>
      </w:r>
    </w:p>
    <w:p w14:paraId="4B1BB159" w14:textId="5B425042" w:rsidR="00F01428" w:rsidRPr="00B52C7E" w:rsidRDefault="00F01428" w:rsidP="00F01428">
      <w:pPr>
        <w:spacing w:after="0" w:line="480" w:lineRule="auto"/>
        <w:rPr>
          <w:rFonts w:ascii="Times New Roman" w:hAnsi="Times New Roman" w:cs="Times New Roman"/>
          <w:sz w:val="24"/>
          <w:szCs w:val="24"/>
        </w:rPr>
      </w:pPr>
      <w:r w:rsidRPr="00B52C7E">
        <w:rPr>
          <w:rFonts w:ascii="Times New Roman" w:hAnsi="Times New Roman" w:cs="Times New Roman"/>
          <w:sz w:val="24"/>
          <w:szCs w:val="24"/>
        </w:rPr>
        <w:t xml:space="preserve">     Although the Feingold diet was first introduced in the 1960s, it has only recently been accepted as a reasonable approach to </w:t>
      </w:r>
      <w:r w:rsidR="007C1573">
        <w:rPr>
          <w:rFonts w:ascii="Times New Roman" w:hAnsi="Times New Roman" w:cs="Times New Roman"/>
          <w:sz w:val="24"/>
          <w:szCs w:val="24"/>
        </w:rPr>
        <w:t>controlling the symptoms of</w:t>
      </w:r>
      <w:r w:rsidRPr="00B52C7E">
        <w:rPr>
          <w:rFonts w:ascii="Times New Roman" w:hAnsi="Times New Roman" w:cs="Times New Roman"/>
          <w:sz w:val="24"/>
          <w:szCs w:val="24"/>
        </w:rPr>
        <w:t xml:space="preserve"> </w:t>
      </w:r>
      <w:r w:rsidR="007C1573">
        <w:rPr>
          <w:rFonts w:ascii="Times New Roman" w:hAnsi="Times New Roman" w:cs="Times New Roman"/>
          <w:sz w:val="24"/>
          <w:szCs w:val="24"/>
        </w:rPr>
        <w:t>ADHD</w:t>
      </w:r>
      <w:r w:rsidRPr="00B52C7E">
        <w:rPr>
          <w:rFonts w:ascii="Times New Roman" w:hAnsi="Times New Roman" w:cs="Times New Roman"/>
          <w:sz w:val="24"/>
          <w:szCs w:val="24"/>
        </w:rPr>
        <w:t xml:space="preserve"> and possibly other neurobehavioral disorders (</w:t>
      </w:r>
      <w:proofErr w:type="spellStart"/>
      <w:r w:rsidRPr="00B52C7E">
        <w:rPr>
          <w:rFonts w:ascii="Times New Roman" w:hAnsi="Times New Roman" w:cs="Times New Roman"/>
          <w:sz w:val="24"/>
          <w:szCs w:val="24"/>
        </w:rPr>
        <w:t>Verlae</w:t>
      </w:r>
      <w:r w:rsidR="00544E03">
        <w:rPr>
          <w:rFonts w:ascii="Times New Roman" w:hAnsi="Times New Roman" w:cs="Times New Roman"/>
          <w:sz w:val="24"/>
          <w:szCs w:val="24"/>
        </w:rPr>
        <w:t>t</w:t>
      </w:r>
      <w:proofErr w:type="spellEnd"/>
      <w:r w:rsidRPr="00B52C7E">
        <w:rPr>
          <w:rFonts w:ascii="Times New Roman" w:hAnsi="Times New Roman" w:cs="Times New Roman"/>
          <w:sz w:val="24"/>
          <w:szCs w:val="24"/>
        </w:rPr>
        <w:t xml:space="preserve">, Noriega, </w:t>
      </w:r>
      <w:proofErr w:type="spellStart"/>
      <w:r w:rsidRPr="00B52C7E">
        <w:rPr>
          <w:rFonts w:ascii="Times New Roman" w:hAnsi="Times New Roman" w:cs="Times New Roman"/>
          <w:sz w:val="24"/>
          <w:szCs w:val="24"/>
        </w:rPr>
        <w:t>Hermans</w:t>
      </w:r>
      <w:proofErr w:type="spellEnd"/>
      <w:r w:rsidRPr="00B52C7E">
        <w:rPr>
          <w:rFonts w:ascii="Times New Roman" w:hAnsi="Times New Roman" w:cs="Times New Roman"/>
          <w:sz w:val="24"/>
          <w:szCs w:val="24"/>
        </w:rPr>
        <w:t xml:space="preserve">, &amp; Savelkoul, 2014).  </w:t>
      </w:r>
      <w:proofErr w:type="spellStart"/>
      <w:r w:rsidRPr="00B52C7E">
        <w:rPr>
          <w:rFonts w:ascii="Times New Roman" w:hAnsi="Times New Roman" w:cs="Times New Roman"/>
          <w:sz w:val="24"/>
          <w:szCs w:val="24"/>
        </w:rPr>
        <w:t>Verlae</w:t>
      </w:r>
      <w:r w:rsidR="00544E03">
        <w:rPr>
          <w:rFonts w:ascii="Times New Roman" w:hAnsi="Times New Roman" w:cs="Times New Roman"/>
          <w:sz w:val="24"/>
          <w:szCs w:val="24"/>
        </w:rPr>
        <w:t>t</w:t>
      </w:r>
      <w:proofErr w:type="spellEnd"/>
      <w:r w:rsidRPr="00B52C7E">
        <w:rPr>
          <w:rFonts w:ascii="Times New Roman" w:hAnsi="Times New Roman" w:cs="Times New Roman"/>
          <w:sz w:val="24"/>
          <w:szCs w:val="24"/>
        </w:rPr>
        <w:t xml:space="preserve"> et al. pointed out that children with ADHD also have a high comorbidity of both Th1 and Th2 mediated immune system disorders such as chronic ear infections, </w:t>
      </w:r>
      <w:proofErr w:type="gramStart"/>
      <w:r w:rsidRPr="00B52C7E">
        <w:rPr>
          <w:rFonts w:ascii="Times New Roman" w:hAnsi="Times New Roman" w:cs="Times New Roman"/>
          <w:sz w:val="24"/>
          <w:szCs w:val="24"/>
        </w:rPr>
        <w:t>eczema</w:t>
      </w:r>
      <w:proofErr w:type="gramEnd"/>
      <w:r w:rsidRPr="00B52C7E">
        <w:rPr>
          <w:rFonts w:ascii="Times New Roman" w:hAnsi="Times New Roman" w:cs="Times New Roman"/>
          <w:sz w:val="24"/>
          <w:szCs w:val="24"/>
        </w:rPr>
        <w:t xml:space="preserve"> and asthma (which often also resolve on removal of food additives and salicylates), and that they often show elevations in pro-inflammatory cytokines leading to chronic brain tissue inflammation and (unsur</w:t>
      </w:r>
      <w:r w:rsidR="00BF70E3">
        <w:rPr>
          <w:rFonts w:ascii="Times New Roman" w:hAnsi="Times New Roman" w:cs="Times New Roman"/>
          <w:sz w:val="24"/>
          <w:szCs w:val="24"/>
        </w:rPr>
        <w:t>prisingly)</w:t>
      </w:r>
      <w:r w:rsidRPr="00B52C7E">
        <w:rPr>
          <w:rFonts w:ascii="Times New Roman" w:hAnsi="Times New Roman" w:cs="Times New Roman"/>
          <w:sz w:val="24"/>
          <w:szCs w:val="24"/>
        </w:rPr>
        <w:t xml:space="preserve"> behavioral effects.  </w:t>
      </w:r>
    </w:p>
    <w:p w14:paraId="006F8AAA" w14:textId="50087C84" w:rsidR="00F01428" w:rsidRPr="00B52C7E" w:rsidRDefault="00F01428" w:rsidP="00F01428">
      <w:pPr>
        <w:spacing w:after="0" w:line="480" w:lineRule="auto"/>
        <w:rPr>
          <w:rFonts w:ascii="Times New Roman" w:hAnsi="Times New Roman" w:cs="Times New Roman"/>
          <w:sz w:val="24"/>
          <w:szCs w:val="24"/>
        </w:rPr>
      </w:pPr>
      <w:r w:rsidRPr="00B52C7E">
        <w:rPr>
          <w:rFonts w:ascii="Times New Roman" w:hAnsi="Times New Roman" w:cs="Times New Roman"/>
          <w:sz w:val="24"/>
          <w:szCs w:val="24"/>
        </w:rPr>
        <w:t xml:space="preserve">     Kern et al. (2017) and Eagle (2014) claim</w:t>
      </w:r>
      <w:r w:rsidR="00BF70E3">
        <w:rPr>
          <w:rFonts w:ascii="Times New Roman" w:hAnsi="Times New Roman" w:cs="Times New Roman"/>
          <w:sz w:val="24"/>
          <w:szCs w:val="24"/>
        </w:rPr>
        <w:t>ed</w:t>
      </w:r>
      <w:r w:rsidRPr="00B52C7E">
        <w:rPr>
          <w:rFonts w:ascii="Times New Roman" w:hAnsi="Times New Roman" w:cs="Times New Roman"/>
          <w:sz w:val="24"/>
          <w:szCs w:val="24"/>
        </w:rPr>
        <w:t xml:space="preserve"> that sulfate conjugation is important in the metabolism of phenolic food additives and xenobiotic toxins of various kinds.  Eagle concentrated on the effect of sulfate inhibition by salicylate-containing food sources, explaining </w:t>
      </w:r>
      <w:r w:rsidR="000E761B">
        <w:rPr>
          <w:rFonts w:ascii="Times New Roman" w:hAnsi="Times New Roman" w:cs="Times New Roman"/>
          <w:sz w:val="24"/>
          <w:szCs w:val="24"/>
        </w:rPr>
        <w:t>that relief of this effect by removal of many items requiring sulfation is</w:t>
      </w:r>
      <w:r w:rsidRPr="00B52C7E">
        <w:rPr>
          <w:rFonts w:ascii="Times New Roman" w:hAnsi="Times New Roman" w:cs="Times New Roman"/>
          <w:sz w:val="24"/>
          <w:szCs w:val="24"/>
        </w:rPr>
        <w:t xml:space="preserve"> the mechanism by which </w:t>
      </w:r>
      <w:r w:rsidRPr="00B52C7E">
        <w:rPr>
          <w:rFonts w:ascii="Times New Roman" w:hAnsi="Times New Roman" w:cs="Times New Roman"/>
          <w:sz w:val="24"/>
          <w:szCs w:val="24"/>
        </w:rPr>
        <w:lastRenderedPageBreak/>
        <w:t xml:space="preserve">the Feingold </w:t>
      </w:r>
      <w:r w:rsidR="008B6484">
        <w:rPr>
          <w:rFonts w:ascii="Times New Roman" w:hAnsi="Times New Roman" w:cs="Times New Roman"/>
          <w:sz w:val="24"/>
          <w:szCs w:val="24"/>
        </w:rPr>
        <w:t>d</w:t>
      </w:r>
      <w:r w:rsidRPr="00B52C7E">
        <w:rPr>
          <w:rFonts w:ascii="Times New Roman" w:hAnsi="Times New Roman" w:cs="Times New Roman"/>
          <w:sz w:val="24"/>
          <w:szCs w:val="24"/>
        </w:rPr>
        <w:t>iet helps children with behavioral problems</w:t>
      </w:r>
      <w:r w:rsidR="000E761B">
        <w:rPr>
          <w:rFonts w:ascii="Times New Roman" w:hAnsi="Times New Roman" w:cs="Times New Roman"/>
          <w:sz w:val="24"/>
          <w:szCs w:val="24"/>
        </w:rPr>
        <w:t xml:space="preserve">.  Eagle also </w:t>
      </w:r>
      <w:r w:rsidR="003514DC">
        <w:rPr>
          <w:rFonts w:ascii="Times New Roman" w:hAnsi="Times New Roman" w:cs="Times New Roman"/>
          <w:sz w:val="24"/>
          <w:szCs w:val="24"/>
        </w:rPr>
        <w:t>documented</w:t>
      </w:r>
      <w:r w:rsidRPr="00B52C7E">
        <w:rPr>
          <w:rFonts w:ascii="Times New Roman" w:hAnsi="Times New Roman" w:cs="Times New Roman"/>
          <w:sz w:val="24"/>
          <w:szCs w:val="24"/>
        </w:rPr>
        <w:t xml:space="preserve"> th</w:t>
      </w:r>
      <w:r w:rsidR="00D902E8" w:rsidRPr="00B52C7E">
        <w:rPr>
          <w:rFonts w:ascii="Times New Roman" w:hAnsi="Times New Roman" w:cs="Times New Roman"/>
          <w:sz w:val="24"/>
          <w:szCs w:val="24"/>
        </w:rPr>
        <w:t>at</w:t>
      </w:r>
      <w:r w:rsidRPr="00B52C7E">
        <w:rPr>
          <w:rFonts w:ascii="Times New Roman" w:hAnsi="Times New Roman" w:cs="Times New Roman"/>
          <w:sz w:val="24"/>
          <w:szCs w:val="24"/>
        </w:rPr>
        <w:t xml:space="preserve"> some of the earlier non-supportive </w:t>
      </w:r>
      <w:r w:rsidR="00D902E8" w:rsidRPr="00B52C7E">
        <w:rPr>
          <w:rFonts w:ascii="Times New Roman" w:hAnsi="Times New Roman" w:cs="Times New Roman"/>
          <w:sz w:val="24"/>
          <w:szCs w:val="24"/>
        </w:rPr>
        <w:t xml:space="preserve">double-blind </w:t>
      </w:r>
      <w:r w:rsidRPr="00B52C7E">
        <w:rPr>
          <w:rFonts w:ascii="Times New Roman" w:hAnsi="Times New Roman" w:cs="Times New Roman"/>
          <w:sz w:val="24"/>
          <w:szCs w:val="24"/>
        </w:rPr>
        <w:t xml:space="preserve">studies </w:t>
      </w:r>
      <w:r w:rsidR="003514DC">
        <w:rPr>
          <w:rFonts w:ascii="Times New Roman" w:hAnsi="Times New Roman" w:cs="Times New Roman"/>
          <w:sz w:val="24"/>
          <w:szCs w:val="24"/>
        </w:rPr>
        <w:t xml:space="preserve">of the Feingold </w:t>
      </w:r>
      <w:r w:rsidR="008B6484">
        <w:rPr>
          <w:rFonts w:ascii="Times New Roman" w:hAnsi="Times New Roman" w:cs="Times New Roman"/>
          <w:sz w:val="24"/>
          <w:szCs w:val="24"/>
        </w:rPr>
        <w:t>d</w:t>
      </w:r>
      <w:r w:rsidR="003514DC">
        <w:rPr>
          <w:rFonts w:ascii="Times New Roman" w:hAnsi="Times New Roman" w:cs="Times New Roman"/>
          <w:sz w:val="24"/>
          <w:szCs w:val="24"/>
        </w:rPr>
        <w:t xml:space="preserve">iet </w:t>
      </w:r>
      <w:r w:rsidRPr="00B52C7E">
        <w:rPr>
          <w:rFonts w:ascii="Times New Roman" w:hAnsi="Times New Roman" w:cs="Times New Roman"/>
          <w:sz w:val="24"/>
          <w:szCs w:val="24"/>
        </w:rPr>
        <w:t xml:space="preserve">had been unknowingly using sulfate-inhibiting items as their placebo.  Kern et al. discussed the gender effect in which males are more dependent on sulfation while females are more likely to use the alternative metabolic/detoxification pathway called glucuronidation.  Without </w:t>
      </w:r>
      <w:r w:rsidR="003514DC">
        <w:rPr>
          <w:rFonts w:ascii="Times New Roman" w:hAnsi="Times New Roman" w:cs="Times New Roman"/>
          <w:sz w:val="24"/>
          <w:szCs w:val="24"/>
        </w:rPr>
        <w:t xml:space="preserve">this </w:t>
      </w:r>
      <w:r w:rsidRPr="00B52C7E">
        <w:rPr>
          <w:rFonts w:ascii="Times New Roman" w:hAnsi="Times New Roman" w:cs="Times New Roman"/>
          <w:sz w:val="24"/>
          <w:szCs w:val="24"/>
        </w:rPr>
        <w:t xml:space="preserve">alternative pathway, </w:t>
      </w:r>
      <w:r w:rsidR="00D902E8" w:rsidRPr="00B52C7E">
        <w:rPr>
          <w:rFonts w:ascii="Times New Roman" w:hAnsi="Times New Roman" w:cs="Times New Roman"/>
          <w:sz w:val="24"/>
          <w:szCs w:val="24"/>
        </w:rPr>
        <w:t>Kern et al. postulated</w:t>
      </w:r>
      <w:r w:rsidR="00B94CF3">
        <w:rPr>
          <w:rFonts w:ascii="Times New Roman" w:hAnsi="Times New Roman" w:cs="Times New Roman"/>
          <w:sz w:val="24"/>
          <w:szCs w:val="24"/>
        </w:rPr>
        <w:t>,</w:t>
      </w:r>
      <w:r w:rsidR="00D902E8" w:rsidRPr="00B52C7E">
        <w:rPr>
          <w:rFonts w:ascii="Times New Roman" w:hAnsi="Times New Roman" w:cs="Times New Roman"/>
          <w:sz w:val="24"/>
          <w:szCs w:val="24"/>
        </w:rPr>
        <w:t xml:space="preserve"> </w:t>
      </w:r>
      <w:r w:rsidRPr="00B52C7E">
        <w:rPr>
          <w:rFonts w:ascii="Times New Roman" w:hAnsi="Times New Roman" w:cs="Times New Roman"/>
          <w:sz w:val="24"/>
          <w:szCs w:val="24"/>
        </w:rPr>
        <w:t>males would be more affected by anything that put</w:t>
      </w:r>
      <w:r w:rsidR="00D902E8" w:rsidRPr="00B52C7E">
        <w:rPr>
          <w:rFonts w:ascii="Times New Roman" w:hAnsi="Times New Roman" w:cs="Times New Roman"/>
          <w:sz w:val="24"/>
          <w:szCs w:val="24"/>
        </w:rPr>
        <w:t>s</w:t>
      </w:r>
      <w:r w:rsidRPr="00B52C7E">
        <w:rPr>
          <w:rFonts w:ascii="Times New Roman" w:hAnsi="Times New Roman" w:cs="Times New Roman"/>
          <w:sz w:val="24"/>
          <w:szCs w:val="24"/>
        </w:rPr>
        <w:t xml:space="preserve"> stress on the sulfation system, and </w:t>
      </w:r>
      <w:r w:rsidR="00BF70E3">
        <w:rPr>
          <w:rFonts w:ascii="Times New Roman" w:hAnsi="Times New Roman" w:cs="Times New Roman"/>
          <w:sz w:val="24"/>
          <w:szCs w:val="24"/>
        </w:rPr>
        <w:t xml:space="preserve">this </w:t>
      </w:r>
      <w:r w:rsidRPr="00B52C7E">
        <w:rPr>
          <w:rFonts w:ascii="Times New Roman" w:hAnsi="Times New Roman" w:cs="Times New Roman"/>
          <w:sz w:val="24"/>
          <w:szCs w:val="24"/>
        </w:rPr>
        <w:t xml:space="preserve">may explain the higher number of males affected by ADHD, autism, etc. This was elucidated via studies using acetaminophen (Tylenol) which can be given in amounts </w:t>
      </w:r>
      <w:r w:rsidR="00D902E8" w:rsidRPr="00B52C7E">
        <w:rPr>
          <w:rFonts w:ascii="Times New Roman" w:hAnsi="Times New Roman" w:cs="Times New Roman"/>
          <w:sz w:val="24"/>
          <w:szCs w:val="24"/>
        </w:rPr>
        <w:t xml:space="preserve">sufficient </w:t>
      </w:r>
      <w:r w:rsidRPr="00B52C7E">
        <w:rPr>
          <w:rFonts w:ascii="Times New Roman" w:hAnsi="Times New Roman" w:cs="Times New Roman"/>
          <w:sz w:val="24"/>
          <w:szCs w:val="24"/>
        </w:rPr>
        <w:t xml:space="preserve">to saturate the sulfation pathway, depleting it.  </w:t>
      </w:r>
    </w:p>
    <w:p w14:paraId="52273B60" w14:textId="6AE7CFFA" w:rsidR="00F01428" w:rsidRPr="00B52C7E" w:rsidRDefault="00F01428" w:rsidP="00F01428">
      <w:pPr>
        <w:spacing w:after="0" w:line="480" w:lineRule="auto"/>
        <w:rPr>
          <w:rFonts w:ascii="Times New Roman" w:hAnsi="Times New Roman" w:cs="Times New Roman"/>
          <w:sz w:val="24"/>
          <w:szCs w:val="24"/>
        </w:rPr>
      </w:pPr>
      <w:r w:rsidRPr="00B52C7E">
        <w:rPr>
          <w:rFonts w:ascii="Times New Roman" w:hAnsi="Times New Roman" w:cs="Times New Roman"/>
          <w:sz w:val="24"/>
          <w:szCs w:val="24"/>
        </w:rPr>
        <w:t xml:space="preserve">     Meanwhile, Avella-Garcia et al. (2016) found that use of </w:t>
      </w:r>
      <w:r w:rsidR="000C4921">
        <w:rPr>
          <w:rFonts w:ascii="Times New Roman" w:hAnsi="Times New Roman" w:cs="Times New Roman"/>
          <w:sz w:val="24"/>
          <w:szCs w:val="24"/>
        </w:rPr>
        <w:t xml:space="preserve">Tylenol </w:t>
      </w:r>
      <w:r w:rsidRPr="00B52C7E">
        <w:rPr>
          <w:rFonts w:ascii="Times New Roman" w:hAnsi="Times New Roman" w:cs="Times New Roman"/>
          <w:sz w:val="24"/>
          <w:szCs w:val="24"/>
        </w:rPr>
        <w:t>during pregnancy is not nearly as benign as had been previously believed.  Not only are more than 40% of children exposed prenatally, but the more Tylenol consumed during pregnancy, the more likely the child (especially if male) was to have symptoms on the autism</w:t>
      </w:r>
      <w:r w:rsidR="000C465E">
        <w:rPr>
          <w:rFonts w:ascii="Times New Roman" w:hAnsi="Times New Roman" w:cs="Times New Roman"/>
          <w:sz w:val="24"/>
          <w:szCs w:val="24"/>
        </w:rPr>
        <w:t xml:space="preserve"> </w:t>
      </w:r>
      <w:r w:rsidRPr="00B52C7E">
        <w:rPr>
          <w:rFonts w:ascii="Times New Roman" w:hAnsi="Times New Roman" w:cs="Times New Roman"/>
          <w:sz w:val="24"/>
          <w:szCs w:val="24"/>
        </w:rPr>
        <w:t xml:space="preserve">spectrum.  This did not mean the child would </w:t>
      </w:r>
      <w:r w:rsidR="00D902E8" w:rsidRPr="00B52C7E">
        <w:rPr>
          <w:rFonts w:ascii="Times New Roman" w:hAnsi="Times New Roman" w:cs="Times New Roman"/>
          <w:sz w:val="24"/>
          <w:szCs w:val="24"/>
        </w:rPr>
        <w:t xml:space="preserve">be rigorously </w:t>
      </w:r>
      <w:r w:rsidRPr="00B52C7E">
        <w:rPr>
          <w:rFonts w:ascii="Times New Roman" w:hAnsi="Times New Roman" w:cs="Times New Roman"/>
          <w:sz w:val="24"/>
          <w:szCs w:val="24"/>
        </w:rPr>
        <w:t xml:space="preserve">diagnosed as autistic or as having ADHD, but that they </w:t>
      </w:r>
      <w:r w:rsidR="00D902E8" w:rsidRPr="00B52C7E">
        <w:rPr>
          <w:rFonts w:ascii="Times New Roman" w:hAnsi="Times New Roman" w:cs="Times New Roman"/>
          <w:sz w:val="24"/>
          <w:szCs w:val="24"/>
        </w:rPr>
        <w:t>would</w:t>
      </w:r>
      <w:r w:rsidRPr="00B52C7E">
        <w:rPr>
          <w:rFonts w:ascii="Times New Roman" w:hAnsi="Times New Roman" w:cs="Times New Roman"/>
          <w:sz w:val="24"/>
          <w:szCs w:val="24"/>
        </w:rPr>
        <w:t xml:space="preserve"> show adverse effects in that general direction.  If the exposure to Tylenol, in addition to other toxic exposures which require sulfation, continues to increase, more children may reach the level at which they will be diagnosed with these disorders.  Avella-Garcia et al. </w:t>
      </w:r>
      <w:r w:rsidR="003514DC">
        <w:rPr>
          <w:rFonts w:ascii="Times New Roman" w:hAnsi="Times New Roman" w:cs="Times New Roman"/>
          <w:sz w:val="24"/>
          <w:szCs w:val="24"/>
        </w:rPr>
        <w:t xml:space="preserve">explained </w:t>
      </w:r>
      <w:r w:rsidRPr="00B52C7E">
        <w:rPr>
          <w:rFonts w:ascii="Times New Roman" w:hAnsi="Times New Roman" w:cs="Times New Roman"/>
          <w:sz w:val="24"/>
          <w:szCs w:val="24"/>
        </w:rPr>
        <w:t>that sul</w:t>
      </w:r>
      <w:r w:rsidR="00D902E8" w:rsidRPr="00B52C7E">
        <w:rPr>
          <w:rFonts w:ascii="Times New Roman" w:hAnsi="Times New Roman" w:cs="Times New Roman"/>
          <w:sz w:val="24"/>
          <w:szCs w:val="24"/>
        </w:rPr>
        <w:t>f</w:t>
      </w:r>
      <w:r w:rsidRPr="00B52C7E">
        <w:rPr>
          <w:rFonts w:ascii="Times New Roman" w:hAnsi="Times New Roman" w:cs="Times New Roman"/>
          <w:sz w:val="24"/>
          <w:szCs w:val="24"/>
        </w:rPr>
        <w:t>ation capacity is</w:t>
      </w:r>
      <w:r w:rsidR="00D902E8" w:rsidRPr="00B52C7E">
        <w:rPr>
          <w:rFonts w:ascii="Times New Roman" w:hAnsi="Times New Roman" w:cs="Times New Roman"/>
          <w:sz w:val="24"/>
          <w:szCs w:val="24"/>
        </w:rPr>
        <w:t xml:space="preserve"> normally</w:t>
      </w:r>
      <w:r w:rsidRPr="00B52C7E">
        <w:rPr>
          <w:rFonts w:ascii="Times New Roman" w:hAnsi="Times New Roman" w:cs="Times New Roman"/>
          <w:sz w:val="24"/>
          <w:szCs w:val="24"/>
        </w:rPr>
        <w:t xml:space="preserve"> reduced during </w:t>
      </w:r>
      <w:proofErr w:type="gramStart"/>
      <w:r w:rsidRPr="00B52C7E">
        <w:rPr>
          <w:rFonts w:ascii="Times New Roman" w:hAnsi="Times New Roman" w:cs="Times New Roman"/>
          <w:sz w:val="24"/>
          <w:szCs w:val="24"/>
        </w:rPr>
        <w:t xml:space="preserve">pregnancy, </w:t>
      </w:r>
      <w:r w:rsidR="000C4921">
        <w:rPr>
          <w:rFonts w:ascii="Times New Roman" w:hAnsi="Times New Roman" w:cs="Times New Roman"/>
          <w:sz w:val="24"/>
          <w:szCs w:val="24"/>
        </w:rPr>
        <w:t>and</w:t>
      </w:r>
      <w:proofErr w:type="gramEnd"/>
      <w:r w:rsidR="000C4921">
        <w:rPr>
          <w:rFonts w:ascii="Times New Roman" w:hAnsi="Times New Roman" w:cs="Times New Roman"/>
          <w:sz w:val="24"/>
          <w:szCs w:val="24"/>
        </w:rPr>
        <w:t xml:space="preserve"> adding a stressor such as Tylenol may </w:t>
      </w:r>
      <w:r w:rsidRPr="00B52C7E">
        <w:rPr>
          <w:rFonts w:ascii="Times New Roman" w:hAnsi="Times New Roman" w:cs="Times New Roman"/>
          <w:sz w:val="24"/>
          <w:szCs w:val="24"/>
        </w:rPr>
        <w:t>lead to deficits which also show up in some autistic children and those under oxidative stress.</w:t>
      </w:r>
    </w:p>
    <w:p w14:paraId="461DC4BE" w14:textId="5A229664" w:rsidR="00F01428" w:rsidRPr="00B52C7E" w:rsidRDefault="00F01428" w:rsidP="00F01428">
      <w:pPr>
        <w:spacing w:after="0" w:line="480" w:lineRule="auto"/>
        <w:rPr>
          <w:rFonts w:ascii="Times New Roman" w:hAnsi="Times New Roman" w:cs="Times New Roman"/>
          <w:sz w:val="24"/>
          <w:szCs w:val="24"/>
        </w:rPr>
      </w:pPr>
      <w:r w:rsidRPr="00B52C7E">
        <w:rPr>
          <w:rFonts w:ascii="Times New Roman" w:hAnsi="Times New Roman" w:cs="Times New Roman"/>
          <w:sz w:val="24"/>
          <w:szCs w:val="24"/>
        </w:rPr>
        <w:t xml:space="preserve">     Kern et al. (2017), and Avella-Garcia et al. (2016) agree that sulfate depletion inhibits effective detoxification and makes it harder for rats (and people) to handle neurotoxins, and Kern et al. recommended banning the use of mercury </w:t>
      </w:r>
      <w:r w:rsidR="00D902E8" w:rsidRPr="00B52C7E">
        <w:rPr>
          <w:rFonts w:ascii="Times New Roman" w:hAnsi="Times New Roman" w:cs="Times New Roman"/>
          <w:sz w:val="24"/>
          <w:szCs w:val="24"/>
        </w:rPr>
        <w:t xml:space="preserve">still prevalent at that time </w:t>
      </w:r>
      <w:r w:rsidRPr="00B52C7E">
        <w:rPr>
          <w:rFonts w:ascii="Times New Roman" w:hAnsi="Times New Roman" w:cs="Times New Roman"/>
          <w:sz w:val="24"/>
          <w:szCs w:val="24"/>
        </w:rPr>
        <w:t xml:space="preserve">in vaccines offered to pregnant women.  In the past few years, most </w:t>
      </w:r>
      <w:r w:rsidR="005A05E8">
        <w:rPr>
          <w:rFonts w:ascii="Times New Roman" w:hAnsi="Times New Roman" w:cs="Times New Roman"/>
          <w:sz w:val="24"/>
          <w:szCs w:val="24"/>
        </w:rPr>
        <w:t xml:space="preserve">American </w:t>
      </w:r>
      <w:r w:rsidRPr="00B52C7E">
        <w:rPr>
          <w:rFonts w:ascii="Times New Roman" w:hAnsi="Times New Roman" w:cs="Times New Roman"/>
          <w:sz w:val="24"/>
          <w:szCs w:val="24"/>
        </w:rPr>
        <w:t xml:space="preserve">doctors, pharmacies, and supermarkets </w:t>
      </w:r>
      <w:r w:rsidRPr="00B52C7E">
        <w:rPr>
          <w:rFonts w:ascii="Times New Roman" w:hAnsi="Times New Roman" w:cs="Times New Roman"/>
          <w:sz w:val="24"/>
          <w:szCs w:val="24"/>
        </w:rPr>
        <w:lastRenderedPageBreak/>
        <w:t>providing vaccines have changed to the single-dose non-preserved vaccines, (“Thimerosal and Vaccines,” 2018)</w:t>
      </w:r>
      <w:r w:rsidR="003514DC">
        <w:rPr>
          <w:rFonts w:ascii="Times New Roman" w:hAnsi="Times New Roman" w:cs="Times New Roman"/>
          <w:sz w:val="24"/>
          <w:szCs w:val="24"/>
        </w:rPr>
        <w:t xml:space="preserve">, </w:t>
      </w:r>
      <w:r w:rsidR="005A05E8">
        <w:rPr>
          <w:rFonts w:ascii="Times New Roman" w:hAnsi="Times New Roman" w:cs="Times New Roman"/>
          <w:sz w:val="24"/>
          <w:szCs w:val="24"/>
        </w:rPr>
        <w:t xml:space="preserve">relegating multi-dose mercury-preserved vaccines mostly to </w:t>
      </w:r>
      <w:r w:rsidR="003514DC">
        <w:rPr>
          <w:rFonts w:ascii="Times New Roman" w:hAnsi="Times New Roman" w:cs="Times New Roman"/>
          <w:sz w:val="24"/>
          <w:szCs w:val="24"/>
        </w:rPr>
        <w:t xml:space="preserve">Third World countries. </w:t>
      </w:r>
      <w:r w:rsidRPr="00B52C7E">
        <w:rPr>
          <w:rFonts w:ascii="Times New Roman" w:hAnsi="Times New Roman" w:cs="Times New Roman"/>
          <w:sz w:val="24"/>
          <w:szCs w:val="24"/>
        </w:rPr>
        <w:t xml:space="preserve">The </w:t>
      </w:r>
      <w:proofErr w:type="spellStart"/>
      <w:r w:rsidRPr="00B52C7E">
        <w:rPr>
          <w:rFonts w:ascii="Times New Roman" w:hAnsi="Times New Roman" w:cs="Times New Roman"/>
          <w:sz w:val="24"/>
          <w:szCs w:val="24"/>
        </w:rPr>
        <w:t>TDaP</w:t>
      </w:r>
      <w:proofErr w:type="spellEnd"/>
      <w:r w:rsidRPr="00B52C7E">
        <w:rPr>
          <w:rFonts w:ascii="Times New Roman" w:hAnsi="Times New Roman" w:cs="Times New Roman"/>
          <w:sz w:val="24"/>
          <w:szCs w:val="24"/>
        </w:rPr>
        <w:t xml:space="preserve"> vaccine </w:t>
      </w:r>
      <w:r w:rsidR="005A05E8">
        <w:rPr>
          <w:rFonts w:ascii="Times New Roman" w:hAnsi="Times New Roman" w:cs="Times New Roman"/>
          <w:sz w:val="24"/>
          <w:szCs w:val="24"/>
        </w:rPr>
        <w:t xml:space="preserve">currently </w:t>
      </w:r>
      <w:r w:rsidRPr="00B52C7E">
        <w:rPr>
          <w:rFonts w:ascii="Times New Roman" w:hAnsi="Times New Roman" w:cs="Times New Roman"/>
          <w:sz w:val="24"/>
          <w:szCs w:val="24"/>
        </w:rPr>
        <w:t>given to pregnant women, however, contain</w:t>
      </w:r>
      <w:r w:rsidR="005A05E8">
        <w:rPr>
          <w:rFonts w:ascii="Times New Roman" w:hAnsi="Times New Roman" w:cs="Times New Roman"/>
          <w:sz w:val="24"/>
          <w:szCs w:val="24"/>
        </w:rPr>
        <w:t>s</w:t>
      </w:r>
      <w:r w:rsidRPr="00B52C7E">
        <w:rPr>
          <w:rFonts w:ascii="Times New Roman" w:hAnsi="Times New Roman" w:cs="Times New Roman"/>
          <w:sz w:val="24"/>
          <w:szCs w:val="24"/>
        </w:rPr>
        <w:t xml:space="preserve"> </w:t>
      </w:r>
      <w:r w:rsidR="003514DC">
        <w:rPr>
          <w:rFonts w:ascii="Times New Roman" w:hAnsi="Times New Roman" w:cs="Times New Roman"/>
          <w:sz w:val="24"/>
          <w:szCs w:val="24"/>
        </w:rPr>
        <w:t xml:space="preserve">the </w:t>
      </w:r>
      <w:r w:rsidRPr="00B52C7E">
        <w:rPr>
          <w:rFonts w:ascii="Times New Roman" w:hAnsi="Times New Roman" w:cs="Times New Roman"/>
          <w:sz w:val="24"/>
          <w:szCs w:val="24"/>
        </w:rPr>
        <w:t>aluminum adjuvant (“Vaccine Excipient Summary,” 2019), which</w:t>
      </w:r>
      <w:r w:rsidR="005A05E8">
        <w:rPr>
          <w:rFonts w:ascii="Times New Roman" w:hAnsi="Times New Roman" w:cs="Times New Roman"/>
          <w:sz w:val="24"/>
          <w:szCs w:val="24"/>
        </w:rPr>
        <w:t xml:space="preserve"> is synergistic not only with fluoride (</w:t>
      </w:r>
      <w:proofErr w:type="spellStart"/>
      <w:r w:rsidR="005A05E8" w:rsidRPr="00B52C7E">
        <w:rPr>
          <w:rFonts w:ascii="Times New Roman" w:hAnsi="Times New Roman" w:cs="Times New Roman"/>
          <w:sz w:val="24"/>
          <w:szCs w:val="24"/>
        </w:rPr>
        <w:t>Strunecka</w:t>
      </w:r>
      <w:proofErr w:type="spellEnd"/>
      <w:r w:rsidR="005A05E8" w:rsidRPr="00B52C7E">
        <w:rPr>
          <w:rFonts w:ascii="Times New Roman" w:hAnsi="Times New Roman" w:cs="Times New Roman"/>
          <w:sz w:val="24"/>
          <w:szCs w:val="24"/>
        </w:rPr>
        <w:t xml:space="preserve"> </w:t>
      </w:r>
      <w:r w:rsidR="005A05E8">
        <w:rPr>
          <w:rFonts w:ascii="Times New Roman" w:hAnsi="Times New Roman" w:cs="Times New Roman"/>
          <w:sz w:val="24"/>
          <w:szCs w:val="24"/>
        </w:rPr>
        <w:t xml:space="preserve">&amp; </w:t>
      </w:r>
      <w:proofErr w:type="spellStart"/>
      <w:r w:rsidR="005A05E8" w:rsidRPr="00B52C7E">
        <w:rPr>
          <w:rFonts w:ascii="Times New Roman" w:hAnsi="Times New Roman" w:cs="Times New Roman"/>
          <w:sz w:val="24"/>
          <w:szCs w:val="24"/>
        </w:rPr>
        <w:t>Strunecky</w:t>
      </w:r>
      <w:proofErr w:type="spellEnd"/>
      <w:r w:rsidR="005A05E8">
        <w:rPr>
          <w:rFonts w:ascii="Times New Roman" w:hAnsi="Times New Roman" w:cs="Times New Roman"/>
          <w:sz w:val="24"/>
          <w:szCs w:val="24"/>
        </w:rPr>
        <w:t xml:space="preserve">, </w:t>
      </w:r>
      <w:r w:rsidR="005A05E8" w:rsidRPr="00B52C7E">
        <w:rPr>
          <w:rFonts w:ascii="Times New Roman" w:hAnsi="Times New Roman" w:cs="Times New Roman"/>
          <w:sz w:val="24"/>
          <w:szCs w:val="24"/>
        </w:rPr>
        <w:t xml:space="preserve">2019), </w:t>
      </w:r>
      <w:r w:rsidRPr="00B52C7E">
        <w:rPr>
          <w:rFonts w:ascii="Times New Roman" w:hAnsi="Times New Roman" w:cs="Times New Roman"/>
          <w:sz w:val="24"/>
          <w:szCs w:val="24"/>
        </w:rPr>
        <w:t>but al</w:t>
      </w:r>
      <w:r w:rsidR="000C4921">
        <w:rPr>
          <w:rFonts w:ascii="Times New Roman" w:hAnsi="Times New Roman" w:cs="Times New Roman"/>
          <w:sz w:val="24"/>
          <w:szCs w:val="24"/>
        </w:rPr>
        <w:t xml:space="preserve">so with glyphosate, </w:t>
      </w:r>
      <w:r w:rsidRPr="00B52C7E">
        <w:rPr>
          <w:rFonts w:ascii="Times New Roman" w:hAnsi="Times New Roman" w:cs="Times New Roman"/>
          <w:sz w:val="24"/>
          <w:szCs w:val="24"/>
        </w:rPr>
        <w:t>the main chemical in the weed killer Roundup (Seneff, Swanson, &amp; Li, 2015).  Seneff et al. show</w:t>
      </w:r>
      <w:r w:rsidR="00956EE9">
        <w:rPr>
          <w:rFonts w:ascii="Times New Roman" w:hAnsi="Times New Roman" w:cs="Times New Roman"/>
          <w:sz w:val="24"/>
          <w:szCs w:val="24"/>
        </w:rPr>
        <w:t>ed</w:t>
      </w:r>
      <w:r w:rsidRPr="00B52C7E">
        <w:rPr>
          <w:rFonts w:ascii="Times New Roman" w:hAnsi="Times New Roman" w:cs="Times New Roman"/>
          <w:sz w:val="24"/>
          <w:szCs w:val="24"/>
        </w:rPr>
        <w:t xml:space="preserve"> that </w:t>
      </w:r>
      <w:r w:rsidR="003514DC">
        <w:rPr>
          <w:rFonts w:ascii="Times New Roman" w:hAnsi="Times New Roman" w:cs="Times New Roman"/>
          <w:sz w:val="24"/>
          <w:szCs w:val="24"/>
        </w:rPr>
        <w:t xml:space="preserve">these chemicals, </w:t>
      </w:r>
      <w:r w:rsidR="00956EE9">
        <w:rPr>
          <w:rFonts w:ascii="Times New Roman" w:hAnsi="Times New Roman" w:cs="Times New Roman"/>
          <w:sz w:val="24"/>
          <w:szCs w:val="24"/>
        </w:rPr>
        <w:t>in addition to stressing sulfation</w:t>
      </w:r>
      <w:r w:rsidR="003514DC">
        <w:rPr>
          <w:rFonts w:ascii="Times New Roman" w:hAnsi="Times New Roman" w:cs="Times New Roman"/>
          <w:sz w:val="24"/>
          <w:szCs w:val="24"/>
        </w:rPr>
        <w:t>,</w:t>
      </w:r>
      <w:r w:rsidRPr="00B52C7E">
        <w:rPr>
          <w:rFonts w:ascii="Times New Roman" w:hAnsi="Times New Roman" w:cs="Times New Roman"/>
          <w:sz w:val="24"/>
          <w:szCs w:val="24"/>
        </w:rPr>
        <w:t xml:space="preserve"> can damage the pineal gland and other midbrain nuclei, as well as the cytochrome P450 enzyme system</w:t>
      </w:r>
      <w:r w:rsidR="008B6484">
        <w:rPr>
          <w:rFonts w:ascii="Times New Roman" w:hAnsi="Times New Roman" w:cs="Times New Roman"/>
          <w:sz w:val="24"/>
          <w:szCs w:val="24"/>
        </w:rPr>
        <w:t xml:space="preserve"> needed for metabolizing many medications</w:t>
      </w:r>
      <w:r w:rsidRPr="00B52C7E">
        <w:rPr>
          <w:rFonts w:ascii="Times New Roman" w:hAnsi="Times New Roman" w:cs="Times New Roman"/>
          <w:sz w:val="24"/>
          <w:szCs w:val="24"/>
        </w:rPr>
        <w:t>.  They can also cause impairment in gut function and serotonin synthesis, interfering with sleep processes</w:t>
      </w:r>
      <w:r w:rsidR="00956EE9">
        <w:rPr>
          <w:rFonts w:ascii="Times New Roman" w:hAnsi="Times New Roman" w:cs="Times New Roman"/>
          <w:sz w:val="24"/>
          <w:szCs w:val="24"/>
        </w:rPr>
        <w:t xml:space="preserve">, </w:t>
      </w:r>
      <w:proofErr w:type="gramStart"/>
      <w:r w:rsidR="00956EE9">
        <w:rPr>
          <w:rFonts w:ascii="Times New Roman" w:hAnsi="Times New Roman" w:cs="Times New Roman"/>
          <w:sz w:val="24"/>
          <w:szCs w:val="24"/>
        </w:rPr>
        <w:t>all of</w:t>
      </w:r>
      <w:proofErr w:type="gramEnd"/>
      <w:r w:rsidR="00956EE9">
        <w:rPr>
          <w:rFonts w:ascii="Times New Roman" w:hAnsi="Times New Roman" w:cs="Times New Roman"/>
          <w:sz w:val="24"/>
          <w:szCs w:val="24"/>
        </w:rPr>
        <w:t xml:space="preserve"> which Seneff et al. wrote </w:t>
      </w:r>
      <w:r w:rsidRPr="00B52C7E">
        <w:rPr>
          <w:rFonts w:ascii="Times New Roman" w:hAnsi="Times New Roman" w:cs="Times New Roman"/>
          <w:sz w:val="24"/>
          <w:szCs w:val="24"/>
        </w:rPr>
        <w:t xml:space="preserve">is important </w:t>
      </w:r>
      <w:r w:rsidR="00956EE9">
        <w:rPr>
          <w:rFonts w:ascii="Times New Roman" w:hAnsi="Times New Roman" w:cs="Times New Roman"/>
          <w:sz w:val="24"/>
          <w:szCs w:val="24"/>
        </w:rPr>
        <w:t>to</w:t>
      </w:r>
      <w:r w:rsidRPr="00B52C7E">
        <w:rPr>
          <w:rFonts w:ascii="Times New Roman" w:hAnsi="Times New Roman" w:cs="Times New Roman"/>
          <w:sz w:val="24"/>
          <w:szCs w:val="24"/>
        </w:rPr>
        <w:t xml:space="preserve"> the development of autism, ADHD, depression, Parkinson’s disease, and several other neurological disorders.  Certainly, pregnancy, with its </w:t>
      </w:r>
      <w:r w:rsidR="000C4921">
        <w:rPr>
          <w:rFonts w:ascii="Times New Roman" w:hAnsi="Times New Roman" w:cs="Times New Roman"/>
          <w:sz w:val="24"/>
          <w:szCs w:val="24"/>
        </w:rPr>
        <w:t xml:space="preserve">normally </w:t>
      </w:r>
      <w:r w:rsidRPr="00B52C7E">
        <w:rPr>
          <w:rFonts w:ascii="Times New Roman" w:hAnsi="Times New Roman" w:cs="Times New Roman"/>
          <w:sz w:val="24"/>
          <w:szCs w:val="24"/>
        </w:rPr>
        <w:t>reduced level of sulfation, is a bad time to be giving women these–or any other</w:t>
      </w:r>
      <w:r w:rsidR="00D902E8" w:rsidRPr="00B52C7E">
        <w:rPr>
          <w:rFonts w:ascii="Times New Roman" w:hAnsi="Times New Roman" w:cs="Times New Roman"/>
          <w:sz w:val="24"/>
          <w:szCs w:val="24"/>
        </w:rPr>
        <w:t>–</w:t>
      </w:r>
      <w:r w:rsidRPr="00B52C7E">
        <w:rPr>
          <w:rFonts w:ascii="Times New Roman" w:hAnsi="Times New Roman" w:cs="Times New Roman"/>
          <w:sz w:val="24"/>
          <w:szCs w:val="24"/>
        </w:rPr>
        <w:t xml:space="preserve">extra toxins to handle.  </w:t>
      </w:r>
    </w:p>
    <w:p w14:paraId="5D056E40" w14:textId="1C4D17B6" w:rsidR="00F01428" w:rsidRPr="00B52C7E" w:rsidRDefault="00F01428" w:rsidP="00F01428">
      <w:pPr>
        <w:spacing w:after="0" w:line="480" w:lineRule="auto"/>
        <w:rPr>
          <w:rFonts w:ascii="Times New Roman" w:hAnsi="Times New Roman" w:cs="Times New Roman"/>
          <w:sz w:val="24"/>
          <w:szCs w:val="24"/>
        </w:rPr>
      </w:pPr>
      <w:r w:rsidRPr="00B52C7E">
        <w:rPr>
          <w:rFonts w:ascii="Times New Roman" w:hAnsi="Times New Roman" w:cs="Times New Roman"/>
          <w:sz w:val="24"/>
          <w:szCs w:val="24"/>
        </w:rPr>
        <w:t xml:space="preserve">     One problem with giving </w:t>
      </w:r>
      <w:r w:rsidR="00D902E8" w:rsidRPr="00B52C7E">
        <w:rPr>
          <w:rFonts w:ascii="Times New Roman" w:hAnsi="Times New Roman" w:cs="Times New Roman"/>
          <w:sz w:val="24"/>
          <w:szCs w:val="24"/>
        </w:rPr>
        <w:t xml:space="preserve">the flu </w:t>
      </w:r>
      <w:r w:rsidRPr="00B52C7E">
        <w:rPr>
          <w:rFonts w:ascii="Times New Roman" w:hAnsi="Times New Roman" w:cs="Times New Roman"/>
          <w:sz w:val="24"/>
          <w:szCs w:val="24"/>
        </w:rPr>
        <w:t xml:space="preserve">vaccine to pregnant women is that even </w:t>
      </w:r>
      <w:r w:rsidR="00D902E8" w:rsidRPr="00B52C7E">
        <w:rPr>
          <w:rFonts w:ascii="Times New Roman" w:hAnsi="Times New Roman" w:cs="Times New Roman"/>
          <w:sz w:val="24"/>
          <w:szCs w:val="24"/>
        </w:rPr>
        <w:t>should it prevent the flu</w:t>
      </w:r>
      <w:r w:rsidRPr="00B52C7E">
        <w:rPr>
          <w:rFonts w:ascii="Times New Roman" w:hAnsi="Times New Roman" w:cs="Times New Roman"/>
          <w:sz w:val="24"/>
          <w:szCs w:val="24"/>
        </w:rPr>
        <w:t xml:space="preserve"> itself, </w:t>
      </w:r>
      <w:r w:rsidR="00D902E8" w:rsidRPr="00B52C7E">
        <w:rPr>
          <w:rFonts w:ascii="Times New Roman" w:hAnsi="Times New Roman" w:cs="Times New Roman"/>
          <w:sz w:val="24"/>
          <w:szCs w:val="24"/>
        </w:rPr>
        <w:t>som</w:t>
      </w:r>
      <w:r w:rsidRPr="00B52C7E">
        <w:rPr>
          <w:rFonts w:ascii="Times New Roman" w:hAnsi="Times New Roman" w:cs="Times New Roman"/>
          <w:sz w:val="24"/>
          <w:szCs w:val="24"/>
        </w:rPr>
        <w:t xml:space="preserve">e of the common </w:t>
      </w:r>
      <w:r w:rsidR="00D902E8" w:rsidRPr="00B52C7E">
        <w:rPr>
          <w:rFonts w:ascii="Times New Roman" w:hAnsi="Times New Roman" w:cs="Times New Roman"/>
          <w:sz w:val="24"/>
          <w:szCs w:val="24"/>
        </w:rPr>
        <w:t>side effects of vaccines are</w:t>
      </w:r>
      <w:r w:rsidRPr="00B52C7E">
        <w:rPr>
          <w:rFonts w:ascii="Times New Roman" w:hAnsi="Times New Roman" w:cs="Times New Roman"/>
          <w:sz w:val="24"/>
          <w:szCs w:val="24"/>
        </w:rPr>
        <w:t xml:space="preserve"> pain at the injection site and fever after vaccination, for which Tylenol is still routinely recommended (“Pregnant Women &amp; Influenza,” 2019).  As mentioned above, the use of Tylenol lowers sulfation levels, and autism appears to be directly related to how much Tylenol a mother takes during pregnancy (Ji et al., 2018).</w:t>
      </w:r>
      <w:r w:rsidR="000C465E">
        <w:rPr>
          <w:rFonts w:ascii="Times New Roman" w:hAnsi="Times New Roman" w:cs="Times New Roman"/>
          <w:sz w:val="24"/>
          <w:szCs w:val="24"/>
        </w:rPr>
        <w:t xml:space="preserve">  </w:t>
      </w:r>
      <w:r w:rsidRPr="00B52C7E">
        <w:rPr>
          <w:rFonts w:ascii="Times New Roman" w:hAnsi="Times New Roman" w:cs="Times New Roman"/>
          <w:sz w:val="24"/>
          <w:szCs w:val="24"/>
        </w:rPr>
        <w:t>Thus,</w:t>
      </w:r>
      <w:r w:rsidR="008D3F01">
        <w:rPr>
          <w:rFonts w:ascii="Times New Roman" w:hAnsi="Times New Roman" w:cs="Times New Roman"/>
          <w:sz w:val="24"/>
          <w:szCs w:val="24"/>
        </w:rPr>
        <w:t xml:space="preserve"> besides increasing prenatal exposure to toxins requiring sulfation,</w:t>
      </w:r>
      <w:r w:rsidRPr="00B52C7E">
        <w:rPr>
          <w:rFonts w:ascii="Times New Roman" w:hAnsi="Times New Roman" w:cs="Times New Roman"/>
          <w:sz w:val="24"/>
          <w:szCs w:val="24"/>
        </w:rPr>
        <w:t xml:space="preserve"> the very </w:t>
      </w:r>
      <w:r w:rsidR="00956EE9">
        <w:rPr>
          <w:rFonts w:ascii="Times New Roman" w:hAnsi="Times New Roman" w:cs="Times New Roman"/>
          <w:sz w:val="24"/>
          <w:szCs w:val="24"/>
        </w:rPr>
        <w:t>vaccines</w:t>
      </w:r>
      <w:r w:rsidRPr="00B52C7E">
        <w:rPr>
          <w:rFonts w:ascii="Times New Roman" w:hAnsi="Times New Roman" w:cs="Times New Roman"/>
          <w:sz w:val="24"/>
          <w:szCs w:val="24"/>
        </w:rPr>
        <w:t xml:space="preserve"> marketed to protect pregnant women and their babies may possibly be increasing both mother and baby’s prenatal exposure to Tylenol, </w:t>
      </w:r>
      <w:r w:rsidR="00D902E8" w:rsidRPr="00B52C7E">
        <w:rPr>
          <w:rFonts w:ascii="Times New Roman" w:hAnsi="Times New Roman" w:cs="Times New Roman"/>
          <w:sz w:val="24"/>
          <w:szCs w:val="24"/>
        </w:rPr>
        <w:t xml:space="preserve">suppressing their sulfation level and </w:t>
      </w:r>
      <w:r w:rsidRPr="00B52C7E">
        <w:rPr>
          <w:rFonts w:ascii="Times New Roman" w:hAnsi="Times New Roman" w:cs="Times New Roman"/>
          <w:sz w:val="24"/>
          <w:szCs w:val="24"/>
        </w:rPr>
        <w:t xml:space="preserve">making it more difficult for </w:t>
      </w:r>
      <w:proofErr w:type="gramStart"/>
      <w:r w:rsidRPr="00B52C7E">
        <w:rPr>
          <w:rFonts w:ascii="Times New Roman" w:hAnsi="Times New Roman" w:cs="Times New Roman"/>
          <w:sz w:val="24"/>
          <w:szCs w:val="24"/>
        </w:rPr>
        <w:t>both of them</w:t>
      </w:r>
      <w:proofErr w:type="gramEnd"/>
      <w:r w:rsidRPr="00B52C7E">
        <w:rPr>
          <w:rFonts w:ascii="Times New Roman" w:hAnsi="Times New Roman" w:cs="Times New Roman"/>
          <w:sz w:val="24"/>
          <w:szCs w:val="24"/>
        </w:rPr>
        <w:t xml:space="preserve"> to deal with these </w:t>
      </w:r>
      <w:r w:rsidR="000C4921">
        <w:rPr>
          <w:rFonts w:ascii="Times New Roman" w:hAnsi="Times New Roman" w:cs="Times New Roman"/>
          <w:sz w:val="24"/>
          <w:szCs w:val="24"/>
        </w:rPr>
        <w:t xml:space="preserve">and other </w:t>
      </w:r>
      <w:r w:rsidRPr="00B52C7E">
        <w:rPr>
          <w:rFonts w:ascii="Times New Roman" w:hAnsi="Times New Roman" w:cs="Times New Roman"/>
          <w:sz w:val="24"/>
          <w:szCs w:val="24"/>
        </w:rPr>
        <w:t xml:space="preserve">toxins. </w:t>
      </w:r>
    </w:p>
    <w:p w14:paraId="2557E7BD" w14:textId="18912A87" w:rsidR="00E46D95" w:rsidRPr="00B52C7E" w:rsidRDefault="00D902E8" w:rsidP="00F01428">
      <w:pPr>
        <w:spacing w:after="0" w:line="480" w:lineRule="auto"/>
        <w:rPr>
          <w:rFonts w:ascii="Times New Roman" w:hAnsi="Times New Roman" w:cs="Times New Roman"/>
          <w:sz w:val="24"/>
          <w:szCs w:val="24"/>
        </w:rPr>
      </w:pPr>
      <w:r w:rsidRPr="00B52C7E">
        <w:rPr>
          <w:rFonts w:ascii="Times New Roman" w:hAnsi="Times New Roman" w:cs="Times New Roman"/>
          <w:sz w:val="24"/>
          <w:szCs w:val="24"/>
        </w:rPr>
        <w:lastRenderedPageBreak/>
        <w:t xml:space="preserve">     One study on vaccines that has had enormous press coverage is the </w:t>
      </w:r>
      <w:proofErr w:type="spellStart"/>
      <w:r w:rsidRPr="00B52C7E">
        <w:rPr>
          <w:rFonts w:ascii="Times New Roman" w:hAnsi="Times New Roman" w:cs="Times New Roman"/>
          <w:sz w:val="24"/>
          <w:szCs w:val="24"/>
        </w:rPr>
        <w:t>Hviid</w:t>
      </w:r>
      <w:proofErr w:type="spellEnd"/>
      <w:r w:rsidRPr="00B52C7E">
        <w:rPr>
          <w:rFonts w:ascii="Times New Roman" w:hAnsi="Times New Roman" w:cs="Times New Roman"/>
          <w:sz w:val="24"/>
          <w:szCs w:val="24"/>
        </w:rPr>
        <w:t xml:space="preserve">, Hansen, Frisch, and </w:t>
      </w:r>
      <w:proofErr w:type="spellStart"/>
      <w:r w:rsidRPr="00B52C7E">
        <w:rPr>
          <w:rFonts w:ascii="Times New Roman" w:hAnsi="Times New Roman" w:cs="Times New Roman"/>
          <w:sz w:val="24"/>
          <w:szCs w:val="24"/>
        </w:rPr>
        <w:t>Melbye</w:t>
      </w:r>
      <w:proofErr w:type="spellEnd"/>
      <w:r w:rsidRPr="00B52C7E">
        <w:rPr>
          <w:rFonts w:ascii="Times New Roman" w:hAnsi="Times New Roman" w:cs="Times New Roman"/>
          <w:sz w:val="24"/>
          <w:szCs w:val="24"/>
        </w:rPr>
        <w:t xml:space="preserve"> (2019) study on measles </w:t>
      </w:r>
      <w:r w:rsidR="00E2618B" w:rsidRPr="00B52C7E">
        <w:rPr>
          <w:rFonts w:ascii="Times New Roman" w:hAnsi="Times New Roman" w:cs="Times New Roman"/>
          <w:sz w:val="24"/>
          <w:szCs w:val="24"/>
        </w:rPr>
        <w:t xml:space="preserve">and autism </w:t>
      </w:r>
      <w:r w:rsidRPr="00B52C7E">
        <w:rPr>
          <w:rFonts w:ascii="Times New Roman" w:hAnsi="Times New Roman" w:cs="Times New Roman"/>
          <w:sz w:val="24"/>
          <w:szCs w:val="24"/>
        </w:rPr>
        <w:t xml:space="preserve">in Denmark.  It has been </w:t>
      </w:r>
      <w:r w:rsidR="00E2618B" w:rsidRPr="00B52C7E">
        <w:rPr>
          <w:rFonts w:ascii="Times New Roman" w:hAnsi="Times New Roman" w:cs="Times New Roman"/>
          <w:sz w:val="24"/>
          <w:szCs w:val="24"/>
        </w:rPr>
        <w:t xml:space="preserve">widely </w:t>
      </w:r>
      <w:r w:rsidRPr="00B52C7E">
        <w:rPr>
          <w:rFonts w:ascii="Times New Roman" w:hAnsi="Times New Roman" w:cs="Times New Roman"/>
          <w:sz w:val="24"/>
          <w:szCs w:val="24"/>
        </w:rPr>
        <w:t>credited with proving that vaccines do</w:t>
      </w:r>
      <w:r w:rsidR="000C465E">
        <w:rPr>
          <w:rFonts w:ascii="Times New Roman" w:hAnsi="Times New Roman" w:cs="Times New Roman"/>
          <w:sz w:val="24"/>
          <w:szCs w:val="24"/>
        </w:rPr>
        <w:t xml:space="preserve"> </w:t>
      </w:r>
      <w:r w:rsidRPr="00B52C7E">
        <w:rPr>
          <w:rFonts w:ascii="Times New Roman" w:hAnsi="Times New Roman" w:cs="Times New Roman"/>
          <w:sz w:val="24"/>
          <w:szCs w:val="24"/>
        </w:rPr>
        <w:t>n</w:t>
      </w:r>
      <w:r w:rsidR="000C465E">
        <w:rPr>
          <w:rFonts w:ascii="Times New Roman" w:hAnsi="Times New Roman" w:cs="Times New Roman"/>
          <w:sz w:val="24"/>
          <w:szCs w:val="24"/>
        </w:rPr>
        <w:t>o</w:t>
      </w:r>
      <w:r w:rsidRPr="00B52C7E">
        <w:rPr>
          <w:rFonts w:ascii="Times New Roman" w:hAnsi="Times New Roman" w:cs="Times New Roman"/>
          <w:sz w:val="24"/>
          <w:szCs w:val="24"/>
        </w:rPr>
        <w:t>t cause autism.</w:t>
      </w:r>
      <w:r w:rsidR="008F0760" w:rsidRPr="00B52C7E">
        <w:rPr>
          <w:rFonts w:ascii="Times New Roman" w:hAnsi="Times New Roman" w:cs="Times New Roman"/>
          <w:sz w:val="24"/>
          <w:szCs w:val="24"/>
        </w:rPr>
        <w:t xml:space="preserve">  </w:t>
      </w:r>
      <w:r w:rsidR="00E2618B" w:rsidRPr="00B52C7E">
        <w:rPr>
          <w:rFonts w:ascii="Times New Roman" w:hAnsi="Times New Roman" w:cs="Times New Roman"/>
          <w:sz w:val="24"/>
          <w:szCs w:val="24"/>
        </w:rPr>
        <w:t>Unfortunately, there are numerous problems with that study, beginning with the fact that all the authors work for the vaccine industry</w:t>
      </w:r>
      <w:r w:rsidR="000C465E">
        <w:rPr>
          <w:rFonts w:ascii="Times New Roman" w:hAnsi="Times New Roman" w:cs="Times New Roman"/>
          <w:sz w:val="24"/>
          <w:szCs w:val="24"/>
        </w:rPr>
        <w:t>.  In addition,</w:t>
      </w:r>
      <w:r w:rsidR="00E2618B" w:rsidRPr="00B52C7E">
        <w:rPr>
          <w:rFonts w:ascii="Times New Roman" w:hAnsi="Times New Roman" w:cs="Times New Roman"/>
          <w:sz w:val="24"/>
          <w:szCs w:val="24"/>
        </w:rPr>
        <w:t xml:space="preserve"> hundreds of chi</w:t>
      </w:r>
      <w:r w:rsidR="008A2054" w:rsidRPr="00B52C7E">
        <w:rPr>
          <w:rFonts w:ascii="Times New Roman" w:hAnsi="Times New Roman" w:cs="Times New Roman"/>
          <w:sz w:val="24"/>
          <w:szCs w:val="24"/>
        </w:rPr>
        <w:t>ldren with autism were excluded</w:t>
      </w:r>
      <w:r w:rsidR="00A36B91" w:rsidRPr="00B52C7E">
        <w:rPr>
          <w:rFonts w:ascii="Times New Roman" w:hAnsi="Times New Roman" w:cs="Times New Roman"/>
          <w:sz w:val="24"/>
          <w:szCs w:val="24"/>
        </w:rPr>
        <w:t xml:space="preserve"> from the data</w:t>
      </w:r>
      <w:r w:rsidR="00E2618B" w:rsidRPr="00B52C7E">
        <w:rPr>
          <w:rFonts w:ascii="Times New Roman" w:hAnsi="Times New Roman" w:cs="Times New Roman"/>
          <w:sz w:val="24"/>
          <w:szCs w:val="24"/>
        </w:rPr>
        <w:t xml:space="preserve">, and an unknown number of children were </w:t>
      </w:r>
      <w:r w:rsidR="00A36B91" w:rsidRPr="00B52C7E">
        <w:rPr>
          <w:rFonts w:ascii="Times New Roman" w:hAnsi="Times New Roman" w:cs="Times New Roman"/>
          <w:sz w:val="24"/>
          <w:szCs w:val="24"/>
        </w:rPr>
        <w:t xml:space="preserve">several years </w:t>
      </w:r>
      <w:r w:rsidR="00E2618B" w:rsidRPr="00B52C7E">
        <w:rPr>
          <w:rFonts w:ascii="Times New Roman" w:hAnsi="Times New Roman" w:cs="Times New Roman"/>
          <w:sz w:val="24"/>
          <w:szCs w:val="24"/>
        </w:rPr>
        <w:t>too young for diagnosis at the time the study ended.  M</w:t>
      </w:r>
      <w:r w:rsidR="008A2054" w:rsidRPr="00B52C7E">
        <w:rPr>
          <w:rFonts w:ascii="Times New Roman" w:hAnsi="Times New Roman" w:cs="Times New Roman"/>
          <w:sz w:val="24"/>
          <w:szCs w:val="24"/>
        </w:rPr>
        <w:t>oreover, almost all the</w:t>
      </w:r>
      <w:r w:rsidR="00E2618B" w:rsidRPr="00B52C7E">
        <w:rPr>
          <w:rFonts w:ascii="Times New Roman" w:hAnsi="Times New Roman" w:cs="Times New Roman"/>
          <w:sz w:val="24"/>
          <w:szCs w:val="24"/>
        </w:rPr>
        <w:t xml:space="preserve"> children </w:t>
      </w:r>
      <w:r w:rsidR="00956EE9">
        <w:rPr>
          <w:rFonts w:ascii="Times New Roman" w:hAnsi="Times New Roman" w:cs="Times New Roman"/>
          <w:sz w:val="24"/>
          <w:szCs w:val="24"/>
        </w:rPr>
        <w:t>in both groups had been</w:t>
      </w:r>
      <w:r w:rsidR="008A2054" w:rsidRPr="00B52C7E">
        <w:rPr>
          <w:rFonts w:ascii="Times New Roman" w:hAnsi="Times New Roman" w:cs="Times New Roman"/>
          <w:sz w:val="24"/>
          <w:szCs w:val="24"/>
        </w:rPr>
        <w:t xml:space="preserve"> vaccinated with all the other Danish </w:t>
      </w:r>
      <w:proofErr w:type="gramStart"/>
      <w:r w:rsidR="008A2054" w:rsidRPr="00B52C7E">
        <w:rPr>
          <w:rFonts w:ascii="Times New Roman" w:hAnsi="Times New Roman" w:cs="Times New Roman"/>
          <w:sz w:val="24"/>
          <w:szCs w:val="24"/>
        </w:rPr>
        <w:t xml:space="preserve">vaccines,  </w:t>
      </w:r>
      <w:r w:rsidR="004D4BF1" w:rsidRPr="00B52C7E">
        <w:rPr>
          <w:rFonts w:ascii="Times New Roman" w:hAnsi="Times New Roman" w:cs="Times New Roman"/>
          <w:sz w:val="24"/>
          <w:szCs w:val="24"/>
        </w:rPr>
        <w:t>95</w:t>
      </w:r>
      <w:proofErr w:type="gramEnd"/>
      <w:r w:rsidR="004D4BF1" w:rsidRPr="00B52C7E">
        <w:rPr>
          <w:rFonts w:ascii="Times New Roman" w:hAnsi="Times New Roman" w:cs="Times New Roman"/>
          <w:sz w:val="24"/>
          <w:szCs w:val="24"/>
        </w:rPr>
        <w:t>% of them receiv</w:t>
      </w:r>
      <w:r w:rsidR="000C465E">
        <w:rPr>
          <w:rFonts w:ascii="Times New Roman" w:hAnsi="Times New Roman" w:cs="Times New Roman"/>
          <w:sz w:val="24"/>
          <w:szCs w:val="24"/>
        </w:rPr>
        <w:t>ing</w:t>
      </w:r>
      <w:r w:rsidR="004D4BF1" w:rsidRPr="00B52C7E">
        <w:rPr>
          <w:rFonts w:ascii="Times New Roman" w:hAnsi="Times New Roman" w:cs="Times New Roman"/>
          <w:sz w:val="24"/>
          <w:szCs w:val="24"/>
        </w:rPr>
        <w:t xml:space="preserve"> the MMR as well</w:t>
      </w:r>
      <w:r w:rsidR="000C465E">
        <w:rPr>
          <w:rFonts w:ascii="Times New Roman" w:hAnsi="Times New Roman" w:cs="Times New Roman"/>
          <w:sz w:val="24"/>
          <w:szCs w:val="24"/>
        </w:rPr>
        <w:t>.  T</w:t>
      </w:r>
      <w:r w:rsidR="008A2054" w:rsidRPr="00B52C7E">
        <w:rPr>
          <w:rFonts w:ascii="Times New Roman" w:hAnsi="Times New Roman" w:cs="Times New Roman"/>
          <w:sz w:val="24"/>
          <w:szCs w:val="24"/>
        </w:rPr>
        <w:t>hus, the “unvaccinated” group</w:t>
      </w:r>
      <w:r w:rsidR="00A36B91" w:rsidRPr="00B52C7E">
        <w:rPr>
          <w:rFonts w:ascii="Times New Roman" w:hAnsi="Times New Roman" w:cs="Times New Roman"/>
          <w:sz w:val="24"/>
          <w:szCs w:val="24"/>
        </w:rPr>
        <w:t>’s members were</w:t>
      </w:r>
      <w:r w:rsidR="008A2054" w:rsidRPr="00B52C7E">
        <w:rPr>
          <w:rFonts w:ascii="Times New Roman" w:hAnsi="Times New Roman" w:cs="Times New Roman"/>
          <w:sz w:val="24"/>
          <w:szCs w:val="24"/>
        </w:rPr>
        <w:t xml:space="preserve"> </w:t>
      </w:r>
      <w:proofErr w:type="gramStart"/>
      <w:r w:rsidR="008A2054" w:rsidRPr="00B52C7E">
        <w:rPr>
          <w:rFonts w:ascii="Times New Roman" w:hAnsi="Times New Roman" w:cs="Times New Roman"/>
          <w:sz w:val="24"/>
          <w:szCs w:val="24"/>
        </w:rPr>
        <w:t>actually fully</w:t>
      </w:r>
      <w:proofErr w:type="gramEnd"/>
      <w:r w:rsidR="008A2054" w:rsidRPr="00B52C7E">
        <w:rPr>
          <w:rFonts w:ascii="Times New Roman" w:hAnsi="Times New Roman" w:cs="Times New Roman"/>
          <w:sz w:val="24"/>
          <w:szCs w:val="24"/>
        </w:rPr>
        <w:t xml:space="preserve"> vaccinated except they had </w:t>
      </w:r>
      <w:r w:rsidR="008A2054" w:rsidRPr="000C4921">
        <w:rPr>
          <w:rFonts w:ascii="Times New Roman" w:hAnsi="Times New Roman" w:cs="Times New Roman"/>
          <w:i/>
          <w:sz w:val="24"/>
          <w:szCs w:val="24"/>
        </w:rPr>
        <w:t>not</w:t>
      </w:r>
      <w:r w:rsidR="008A2054" w:rsidRPr="00B52C7E">
        <w:rPr>
          <w:rFonts w:ascii="Times New Roman" w:hAnsi="Times New Roman" w:cs="Times New Roman"/>
          <w:sz w:val="24"/>
          <w:szCs w:val="24"/>
        </w:rPr>
        <w:t xml:space="preserve"> </w:t>
      </w:r>
      <w:r w:rsidR="008A2054" w:rsidRPr="00B52C7E">
        <w:rPr>
          <w:rFonts w:ascii="Times New Roman" w:hAnsi="Times New Roman" w:cs="Times New Roman"/>
          <w:i/>
          <w:sz w:val="24"/>
          <w:szCs w:val="24"/>
        </w:rPr>
        <w:t>yet</w:t>
      </w:r>
      <w:r w:rsidR="008A2054" w:rsidRPr="00B52C7E">
        <w:rPr>
          <w:rFonts w:ascii="Times New Roman" w:hAnsi="Times New Roman" w:cs="Times New Roman"/>
          <w:sz w:val="24"/>
          <w:szCs w:val="24"/>
        </w:rPr>
        <w:t xml:space="preserve"> received the MMR, moving to the other group as soon as they did receive it.</w:t>
      </w:r>
      <w:r w:rsidR="00E2618B" w:rsidRPr="00B52C7E">
        <w:rPr>
          <w:rFonts w:ascii="Times New Roman" w:hAnsi="Times New Roman" w:cs="Times New Roman"/>
          <w:sz w:val="24"/>
          <w:szCs w:val="24"/>
        </w:rPr>
        <w:t xml:space="preserve">  </w:t>
      </w:r>
      <w:r w:rsidR="000C465E">
        <w:rPr>
          <w:rFonts w:ascii="Times New Roman" w:hAnsi="Times New Roman" w:cs="Times New Roman"/>
          <w:sz w:val="24"/>
          <w:szCs w:val="24"/>
        </w:rPr>
        <w:t>T</w:t>
      </w:r>
      <w:r w:rsidR="008A2054" w:rsidRPr="00B52C7E">
        <w:rPr>
          <w:rFonts w:ascii="Times New Roman" w:hAnsi="Times New Roman" w:cs="Times New Roman"/>
          <w:sz w:val="24"/>
          <w:szCs w:val="24"/>
        </w:rPr>
        <w:t>his study prove</w:t>
      </w:r>
      <w:r w:rsidR="00A36B91" w:rsidRPr="00B52C7E">
        <w:rPr>
          <w:rFonts w:ascii="Times New Roman" w:hAnsi="Times New Roman" w:cs="Times New Roman"/>
          <w:sz w:val="24"/>
          <w:szCs w:val="24"/>
        </w:rPr>
        <w:t>s</w:t>
      </w:r>
      <w:r w:rsidR="008A2054" w:rsidRPr="00B52C7E">
        <w:rPr>
          <w:rFonts w:ascii="Times New Roman" w:hAnsi="Times New Roman" w:cs="Times New Roman"/>
          <w:sz w:val="24"/>
          <w:szCs w:val="24"/>
        </w:rPr>
        <w:t xml:space="preserve"> little about the </w:t>
      </w:r>
      <w:r w:rsidR="00A36B91" w:rsidRPr="00B52C7E">
        <w:rPr>
          <w:rFonts w:ascii="Times New Roman" w:hAnsi="Times New Roman" w:cs="Times New Roman"/>
          <w:sz w:val="24"/>
          <w:szCs w:val="24"/>
        </w:rPr>
        <w:t xml:space="preserve">safety of the </w:t>
      </w:r>
      <w:r w:rsidR="008A2054" w:rsidRPr="00B52C7E">
        <w:rPr>
          <w:rFonts w:ascii="Times New Roman" w:hAnsi="Times New Roman" w:cs="Times New Roman"/>
          <w:sz w:val="24"/>
          <w:szCs w:val="24"/>
        </w:rPr>
        <w:t xml:space="preserve">MMR, let alone the safety of vaccines in general.  </w:t>
      </w:r>
      <w:r w:rsidR="008F0760" w:rsidRPr="00B52C7E">
        <w:rPr>
          <w:rFonts w:ascii="Times New Roman" w:hAnsi="Times New Roman" w:cs="Times New Roman"/>
          <w:sz w:val="24"/>
          <w:szCs w:val="24"/>
        </w:rPr>
        <w:t xml:space="preserve">  </w:t>
      </w:r>
    </w:p>
    <w:p w14:paraId="46A7EF4C" w14:textId="7BF05BCE" w:rsidR="00D902E8" w:rsidRPr="00B52C7E" w:rsidRDefault="00E46D95" w:rsidP="00F01428">
      <w:pPr>
        <w:spacing w:after="0" w:line="480" w:lineRule="auto"/>
        <w:rPr>
          <w:rFonts w:ascii="Times New Roman" w:hAnsi="Times New Roman" w:cs="Times New Roman"/>
          <w:sz w:val="24"/>
          <w:szCs w:val="24"/>
        </w:rPr>
      </w:pPr>
      <w:r w:rsidRPr="00B52C7E">
        <w:rPr>
          <w:rFonts w:ascii="Times New Roman" w:hAnsi="Times New Roman" w:cs="Times New Roman"/>
          <w:sz w:val="24"/>
          <w:szCs w:val="24"/>
        </w:rPr>
        <w:t xml:space="preserve">     Earlier, </w:t>
      </w:r>
      <w:r w:rsidR="008F0760" w:rsidRPr="00B52C7E">
        <w:rPr>
          <w:rFonts w:ascii="Times New Roman" w:hAnsi="Times New Roman" w:cs="Times New Roman"/>
          <w:sz w:val="24"/>
          <w:szCs w:val="24"/>
        </w:rPr>
        <w:t>the C</w:t>
      </w:r>
      <w:r w:rsidR="00006450" w:rsidRPr="00B52C7E">
        <w:rPr>
          <w:rFonts w:ascii="Times New Roman" w:hAnsi="Times New Roman" w:cs="Times New Roman"/>
          <w:sz w:val="24"/>
          <w:szCs w:val="24"/>
        </w:rPr>
        <w:t xml:space="preserve">enter for </w:t>
      </w:r>
      <w:r w:rsidR="008F0760" w:rsidRPr="00B52C7E">
        <w:rPr>
          <w:rFonts w:ascii="Times New Roman" w:hAnsi="Times New Roman" w:cs="Times New Roman"/>
          <w:sz w:val="24"/>
          <w:szCs w:val="24"/>
        </w:rPr>
        <w:t>D</w:t>
      </w:r>
      <w:r w:rsidR="00006450" w:rsidRPr="00B52C7E">
        <w:rPr>
          <w:rFonts w:ascii="Times New Roman" w:hAnsi="Times New Roman" w:cs="Times New Roman"/>
          <w:sz w:val="24"/>
          <w:szCs w:val="24"/>
        </w:rPr>
        <w:t xml:space="preserve">isease </w:t>
      </w:r>
      <w:r w:rsidR="008F0760" w:rsidRPr="00B52C7E">
        <w:rPr>
          <w:rFonts w:ascii="Times New Roman" w:hAnsi="Times New Roman" w:cs="Times New Roman"/>
          <w:sz w:val="24"/>
          <w:szCs w:val="24"/>
        </w:rPr>
        <w:t>C</w:t>
      </w:r>
      <w:r w:rsidR="00006450" w:rsidRPr="00B52C7E">
        <w:rPr>
          <w:rFonts w:ascii="Times New Roman" w:hAnsi="Times New Roman" w:cs="Times New Roman"/>
          <w:sz w:val="24"/>
          <w:szCs w:val="24"/>
        </w:rPr>
        <w:t>ontrol and Prevention (CDC)</w:t>
      </w:r>
      <w:r w:rsidR="008F0760" w:rsidRPr="00B52C7E">
        <w:rPr>
          <w:rFonts w:ascii="Times New Roman" w:hAnsi="Times New Roman" w:cs="Times New Roman"/>
          <w:sz w:val="24"/>
          <w:szCs w:val="24"/>
        </w:rPr>
        <w:t xml:space="preserve"> </w:t>
      </w:r>
      <w:r w:rsidRPr="00B52C7E">
        <w:rPr>
          <w:rFonts w:ascii="Times New Roman" w:hAnsi="Times New Roman" w:cs="Times New Roman"/>
          <w:sz w:val="24"/>
          <w:szCs w:val="24"/>
        </w:rPr>
        <w:t xml:space="preserve">had </w:t>
      </w:r>
      <w:r w:rsidR="008F0760" w:rsidRPr="00B52C7E">
        <w:rPr>
          <w:rFonts w:ascii="Times New Roman" w:hAnsi="Times New Roman" w:cs="Times New Roman"/>
          <w:sz w:val="24"/>
          <w:szCs w:val="24"/>
        </w:rPr>
        <w:t xml:space="preserve">posted </w:t>
      </w:r>
      <w:r w:rsidRPr="00B52C7E">
        <w:rPr>
          <w:rFonts w:ascii="Times New Roman" w:hAnsi="Times New Roman" w:cs="Times New Roman"/>
          <w:sz w:val="24"/>
          <w:szCs w:val="24"/>
        </w:rPr>
        <w:t xml:space="preserve">its own </w:t>
      </w:r>
      <w:r w:rsidR="008F0760" w:rsidRPr="00B52C7E">
        <w:rPr>
          <w:rFonts w:ascii="Times New Roman" w:hAnsi="Times New Roman" w:cs="Times New Roman"/>
          <w:sz w:val="24"/>
          <w:szCs w:val="24"/>
        </w:rPr>
        <w:t>page devoted to convincing parents not to worry about vaccines and autism</w:t>
      </w:r>
      <w:r w:rsidR="000C4921">
        <w:rPr>
          <w:rFonts w:ascii="Times New Roman" w:hAnsi="Times New Roman" w:cs="Times New Roman"/>
          <w:sz w:val="24"/>
          <w:szCs w:val="24"/>
        </w:rPr>
        <w:t xml:space="preserve"> (“Vaccines Do Not,</w:t>
      </w:r>
      <w:r w:rsidR="000C4921" w:rsidRPr="00B52C7E">
        <w:rPr>
          <w:rFonts w:ascii="Times New Roman" w:hAnsi="Times New Roman" w:cs="Times New Roman"/>
          <w:sz w:val="24"/>
          <w:szCs w:val="24"/>
        </w:rPr>
        <w:t>” 2015)</w:t>
      </w:r>
      <w:r w:rsidRPr="00B52C7E">
        <w:rPr>
          <w:rFonts w:ascii="Times New Roman" w:hAnsi="Times New Roman" w:cs="Times New Roman"/>
          <w:sz w:val="24"/>
          <w:szCs w:val="24"/>
        </w:rPr>
        <w:t>.  T</w:t>
      </w:r>
      <w:r w:rsidR="00F553BD" w:rsidRPr="00B52C7E">
        <w:rPr>
          <w:rFonts w:ascii="Times New Roman" w:hAnsi="Times New Roman" w:cs="Times New Roman"/>
          <w:sz w:val="24"/>
          <w:szCs w:val="24"/>
        </w:rPr>
        <w:t xml:space="preserve">he </w:t>
      </w:r>
      <w:r w:rsidR="007A6C78" w:rsidRPr="00B52C7E">
        <w:rPr>
          <w:rFonts w:ascii="Times New Roman" w:hAnsi="Times New Roman" w:cs="Times New Roman"/>
          <w:sz w:val="24"/>
          <w:szCs w:val="24"/>
        </w:rPr>
        <w:t xml:space="preserve">nine </w:t>
      </w:r>
      <w:r w:rsidR="00F553BD" w:rsidRPr="00B52C7E">
        <w:rPr>
          <w:rFonts w:ascii="Times New Roman" w:hAnsi="Times New Roman" w:cs="Times New Roman"/>
          <w:sz w:val="24"/>
          <w:szCs w:val="24"/>
        </w:rPr>
        <w:t xml:space="preserve">studies </w:t>
      </w:r>
      <w:r w:rsidR="00A36B91" w:rsidRPr="00B52C7E">
        <w:rPr>
          <w:rFonts w:ascii="Times New Roman" w:hAnsi="Times New Roman" w:cs="Times New Roman"/>
          <w:sz w:val="24"/>
          <w:szCs w:val="24"/>
        </w:rPr>
        <w:t xml:space="preserve">currently </w:t>
      </w:r>
      <w:r w:rsidR="007A6C78" w:rsidRPr="00B52C7E">
        <w:rPr>
          <w:rFonts w:ascii="Times New Roman" w:hAnsi="Times New Roman" w:cs="Times New Roman"/>
          <w:sz w:val="24"/>
          <w:szCs w:val="24"/>
        </w:rPr>
        <w:t>linked to this page</w:t>
      </w:r>
      <w:r w:rsidRPr="00B52C7E">
        <w:rPr>
          <w:rFonts w:ascii="Times New Roman" w:hAnsi="Times New Roman" w:cs="Times New Roman"/>
          <w:sz w:val="24"/>
          <w:szCs w:val="24"/>
        </w:rPr>
        <w:t xml:space="preserve"> </w:t>
      </w:r>
      <w:r w:rsidR="007A6C78" w:rsidRPr="00B52C7E">
        <w:rPr>
          <w:rFonts w:ascii="Times New Roman" w:hAnsi="Times New Roman" w:cs="Times New Roman"/>
          <w:sz w:val="24"/>
          <w:szCs w:val="24"/>
        </w:rPr>
        <w:t>were dated 2003</w:t>
      </w:r>
      <w:r w:rsidRPr="00B52C7E">
        <w:rPr>
          <w:rFonts w:ascii="Times New Roman" w:hAnsi="Times New Roman" w:cs="Times New Roman"/>
          <w:sz w:val="24"/>
          <w:szCs w:val="24"/>
        </w:rPr>
        <w:t xml:space="preserve"> to</w:t>
      </w:r>
      <w:r w:rsidR="007A6C78" w:rsidRPr="00B52C7E">
        <w:rPr>
          <w:rFonts w:ascii="Times New Roman" w:hAnsi="Times New Roman" w:cs="Times New Roman"/>
          <w:sz w:val="24"/>
          <w:szCs w:val="24"/>
        </w:rPr>
        <w:t xml:space="preserve"> 2012, and </w:t>
      </w:r>
      <w:r w:rsidR="002F0355" w:rsidRPr="00B52C7E">
        <w:rPr>
          <w:rFonts w:ascii="Times New Roman" w:hAnsi="Times New Roman" w:cs="Times New Roman"/>
          <w:sz w:val="24"/>
          <w:szCs w:val="24"/>
        </w:rPr>
        <w:t>all</w:t>
      </w:r>
      <w:r w:rsidR="000C42C5" w:rsidRPr="00B52C7E">
        <w:rPr>
          <w:rFonts w:ascii="Times New Roman" w:hAnsi="Times New Roman" w:cs="Times New Roman"/>
          <w:sz w:val="24"/>
          <w:szCs w:val="24"/>
        </w:rPr>
        <w:t xml:space="preserve"> were </w:t>
      </w:r>
      <w:r w:rsidR="008F6D6C" w:rsidRPr="00B52C7E">
        <w:rPr>
          <w:rFonts w:ascii="Times New Roman" w:hAnsi="Times New Roman" w:cs="Times New Roman"/>
          <w:sz w:val="24"/>
          <w:szCs w:val="24"/>
        </w:rPr>
        <w:t xml:space="preserve">by authors working for the CDC, </w:t>
      </w:r>
      <w:r w:rsidR="000C42C5" w:rsidRPr="00B52C7E">
        <w:rPr>
          <w:rFonts w:ascii="Times New Roman" w:hAnsi="Times New Roman" w:cs="Times New Roman"/>
          <w:sz w:val="24"/>
          <w:szCs w:val="24"/>
        </w:rPr>
        <w:t>funded by the CDC</w:t>
      </w:r>
      <w:r w:rsidR="002F0355" w:rsidRPr="00B52C7E">
        <w:rPr>
          <w:rFonts w:ascii="Times New Roman" w:hAnsi="Times New Roman" w:cs="Times New Roman"/>
          <w:sz w:val="24"/>
          <w:szCs w:val="24"/>
        </w:rPr>
        <w:t>, or both</w:t>
      </w:r>
      <w:r w:rsidR="007A6C78" w:rsidRPr="00B52C7E">
        <w:rPr>
          <w:rFonts w:ascii="Times New Roman" w:hAnsi="Times New Roman" w:cs="Times New Roman"/>
          <w:sz w:val="24"/>
          <w:szCs w:val="24"/>
        </w:rPr>
        <w:t xml:space="preserve">. </w:t>
      </w:r>
      <w:r w:rsidR="000C465E">
        <w:rPr>
          <w:rFonts w:ascii="Times New Roman" w:hAnsi="Times New Roman" w:cs="Times New Roman"/>
          <w:sz w:val="24"/>
          <w:szCs w:val="24"/>
        </w:rPr>
        <w:t>They referred</w:t>
      </w:r>
      <w:r w:rsidR="000C465E" w:rsidRPr="00B52C7E">
        <w:rPr>
          <w:rFonts w:ascii="Times New Roman" w:hAnsi="Times New Roman" w:cs="Times New Roman"/>
          <w:sz w:val="24"/>
          <w:szCs w:val="24"/>
        </w:rPr>
        <w:t xml:space="preserve"> to studies of thimerosal and the MMR vaccine, as well as one study about the number of antigens</w:t>
      </w:r>
      <w:r w:rsidR="000C465E">
        <w:rPr>
          <w:rFonts w:ascii="Times New Roman" w:hAnsi="Times New Roman" w:cs="Times New Roman"/>
          <w:sz w:val="24"/>
          <w:szCs w:val="24"/>
        </w:rPr>
        <w:t>.</w:t>
      </w:r>
      <w:r w:rsidR="000C465E" w:rsidRPr="00B52C7E">
        <w:rPr>
          <w:rFonts w:ascii="Times New Roman" w:hAnsi="Times New Roman" w:cs="Times New Roman"/>
          <w:sz w:val="24"/>
          <w:szCs w:val="24"/>
        </w:rPr>
        <w:t xml:space="preserve"> </w:t>
      </w:r>
      <w:r w:rsidR="000C465E">
        <w:rPr>
          <w:rFonts w:ascii="Times New Roman" w:hAnsi="Times New Roman" w:cs="Times New Roman"/>
          <w:sz w:val="24"/>
          <w:szCs w:val="24"/>
        </w:rPr>
        <w:t xml:space="preserve">There was no mention of </w:t>
      </w:r>
      <w:r w:rsidR="002E4A29" w:rsidRPr="00B52C7E">
        <w:rPr>
          <w:rFonts w:ascii="Times New Roman" w:hAnsi="Times New Roman" w:cs="Times New Roman"/>
          <w:sz w:val="24"/>
          <w:szCs w:val="24"/>
        </w:rPr>
        <w:t>studies on injected aluminum</w:t>
      </w:r>
      <w:r w:rsidR="008947A5">
        <w:rPr>
          <w:rFonts w:ascii="Times New Roman" w:hAnsi="Times New Roman" w:cs="Times New Roman"/>
          <w:sz w:val="24"/>
          <w:szCs w:val="24"/>
        </w:rPr>
        <w:t xml:space="preserve"> safety</w:t>
      </w:r>
      <w:r w:rsidR="002E4A29" w:rsidRPr="00B52C7E">
        <w:rPr>
          <w:rFonts w:ascii="Times New Roman" w:hAnsi="Times New Roman" w:cs="Times New Roman"/>
          <w:sz w:val="24"/>
          <w:szCs w:val="24"/>
        </w:rPr>
        <w:t xml:space="preserve">, </w:t>
      </w:r>
      <w:r w:rsidR="008947A5">
        <w:rPr>
          <w:rFonts w:ascii="Times New Roman" w:hAnsi="Times New Roman" w:cs="Times New Roman"/>
          <w:sz w:val="24"/>
          <w:szCs w:val="24"/>
        </w:rPr>
        <w:t xml:space="preserve">injected </w:t>
      </w:r>
      <w:r w:rsidR="002E4A29" w:rsidRPr="00B52C7E">
        <w:rPr>
          <w:rFonts w:ascii="Times New Roman" w:hAnsi="Times New Roman" w:cs="Times New Roman"/>
          <w:sz w:val="24"/>
          <w:szCs w:val="24"/>
        </w:rPr>
        <w:t>formaldehyde</w:t>
      </w:r>
      <w:r w:rsidR="008947A5">
        <w:rPr>
          <w:rFonts w:ascii="Times New Roman" w:hAnsi="Times New Roman" w:cs="Times New Roman"/>
          <w:sz w:val="24"/>
          <w:szCs w:val="24"/>
        </w:rPr>
        <w:t xml:space="preserve"> safety</w:t>
      </w:r>
      <w:r w:rsidR="002E4A29" w:rsidRPr="00B52C7E">
        <w:rPr>
          <w:rFonts w:ascii="Times New Roman" w:hAnsi="Times New Roman" w:cs="Times New Roman"/>
          <w:sz w:val="24"/>
          <w:szCs w:val="24"/>
        </w:rPr>
        <w:t xml:space="preserve">, </w:t>
      </w:r>
      <w:r w:rsidRPr="00B52C7E">
        <w:rPr>
          <w:rFonts w:ascii="Times New Roman" w:hAnsi="Times New Roman" w:cs="Times New Roman"/>
          <w:sz w:val="24"/>
          <w:szCs w:val="24"/>
        </w:rPr>
        <w:t xml:space="preserve">or any of </w:t>
      </w:r>
      <w:r w:rsidR="002E4A29" w:rsidRPr="00B52C7E">
        <w:rPr>
          <w:rFonts w:ascii="Times New Roman" w:hAnsi="Times New Roman" w:cs="Times New Roman"/>
          <w:sz w:val="24"/>
          <w:szCs w:val="24"/>
        </w:rPr>
        <w:t xml:space="preserve">the various other toxins </w:t>
      </w:r>
      <w:r w:rsidR="00AA2D42" w:rsidRPr="00B52C7E">
        <w:rPr>
          <w:rFonts w:ascii="Times New Roman" w:hAnsi="Times New Roman" w:cs="Times New Roman"/>
          <w:sz w:val="24"/>
          <w:szCs w:val="24"/>
        </w:rPr>
        <w:t xml:space="preserve">included in vaccines.  </w:t>
      </w:r>
      <w:r w:rsidR="000C465E">
        <w:rPr>
          <w:rFonts w:ascii="Times New Roman" w:hAnsi="Times New Roman" w:cs="Times New Roman"/>
          <w:sz w:val="24"/>
          <w:szCs w:val="24"/>
        </w:rPr>
        <w:t xml:space="preserve">There was no discussion of the </w:t>
      </w:r>
      <w:r w:rsidR="00AA2D42" w:rsidRPr="00B52C7E">
        <w:rPr>
          <w:rFonts w:ascii="Times New Roman" w:hAnsi="Times New Roman" w:cs="Times New Roman"/>
          <w:sz w:val="24"/>
          <w:szCs w:val="24"/>
        </w:rPr>
        <w:t xml:space="preserve">role played by </w:t>
      </w:r>
      <w:r w:rsidRPr="00B52C7E">
        <w:rPr>
          <w:rFonts w:ascii="Times New Roman" w:hAnsi="Times New Roman" w:cs="Times New Roman"/>
          <w:sz w:val="24"/>
          <w:szCs w:val="24"/>
        </w:rPr>
        <w:t xml:space="preserve">the common ingredient </w:t>
      </w:r>
      <w:r w:rsidR="00AA2D42" w:rsidRPr="00B52C7E">
        <w:rPr>
          <w:rFonts w:ascii="Times New Roman" w:hAnsi="Times New Roman" w:cs="Times New Roman"/>
          <w:sz w:val="24"/>
          <w:szCs w:val="24"/>
        </w:rPr>
        <w:t xml:space="preserve">polysorbate 80 which is known to open the blood brain barrier (Gao, Mei, </w:t>
      </w:r>
      <w:proofErr w:type="spellStart"/>
      <w:r w:rsidR="00AA2D42" w:rsidRPr="00B52C7E">
        <w:rPr>
          <w:rFonts w:ascii="Times New Roman" w:hAnsi="Times New Roman" w:cs="Times New Roman"/>
          <w:sz w:val="24"/>
          <w:szCs w:val="24"/>
        </w:rPr>
        <w:t>Huo</w:t>
      </w:r>
      <w:proofErr w:type="spellEnd"/>
      <w:r w:rsidR="00AA2D42" w:rsidRPr="00B52C7E">
        <w:rPr>
          <w:rFonts w:ascii="Times New Roman" w:hAnsi="Times New Roman" w:cs="Times New Roman"/>
          <w:sz w:val="24"/>
          <w:szCs w:val="24"/>
        </w:rPr>
        <w:t>, &amp; Mao, 2019)</w:t>
      </w:r>
      <w:r w:rsidRPr="00B52C7E">
        <w:rPr>
          <w:rFonts w:ascii="Times New Roman" w:hAnsi="Times New Roman" w:cs="Times New Roman"/>
          <w:sz w:val="24"/>
          <w:szCs w:val="24"/>
        </w:rPr>
        <w:t>, nor any discussion about the role of sulfation</w:t>
      </w:r>
      <w:r w:rsidR="007F5424">
        <w:rPr>
          <w:rFonts w:ascii="Times New Roman" w:hAnsi="Times New Roman" w:cs="Times New Roman"/>
          <w:sz w:val="24"/>
          <w:szCs w:val="24"/>
        </w:rPr>
        <w:t xml:space="preserve">. The facts and research presented do not </w:t>
      </w:r>
      <w:r w:rsidR="008D3F01">
        <w:rPr>
          <w:rFonts w:ascii="Times New Roman" w:hAnsi="Times New Roman" w:cs="Times New Roman"/>
          <w:sz w:val="24"/>
          <w:szCs w:val="24"/>
        </w:rPr>
        <w:t>support a definitive statement that “vaccines” do not cause autism.</w:t>
      </w:r>
      <w:r w:rsidR="00AA2D42" w:rsidRPr="00B52C7E">
        <w:rPr>
          <w:rFonts w:ascii="Times New Roman" w:hAnsi="Times New Roman" w:cs="Times New Roman"/>
          <w:sz w:val="24"/>
          <w:szCs w:val="24"/>
        </w:rPr>
        <w:t xml:space="preserve"> </w:t>
      </w:r>
    </w:p>
    <w:p w14:paraId="4C0E2341" w14:textId="1BE5D3C2" w:rsidR="00E034AA" w:rsidRPr="00B52C7E" w:rsidRDefault="00E034AA" w:rsidP="00E034AA">
      <w:pPr>
        <w:spacing w:after="0" w:line="480" w:lineRule="auto"/>
        <w:jc w:val="center"/>
        <w:rPr>
          <w:rFonts w:ascii="Times New Roman" w:eastAsia="Times New Roman" w:hAnsi="Times New Roman" w:cs="Times New Roman"/>
          <w:b/>
          <w:color w:val="000000"/>
          <w:sz w:val="24"/>
          <w:szCs w:val="24"/>
          <w:bdr w:val="none" w:sz="0" w:space="0" w:color="auto" w:frame="1"/>
        </w:rPr>
      </w:pPr>
      <w:r w:rsidRPr="00B52C7E">
        <w:rPr>
          <w:rFonts w:ascii="Times New Roman" w:eastAsia="Times New Roman" w:hAnsi="Times New Roman" w:cs="Times New Roman"/>
          <w:b/>
          <w:color w:val="000000"/>
          <w:sz w:val="24"/>
          <w:szCs w:val="24"/>
          <w:bdr w:val="none" w:sz="0" w:space="0" w:color="auto" w:frame="1"/>
        </w:rPr>
        <w:t>Critical Analysis</w:t>
      </w:r>
      <w:r w:rsidR="001258F2" w:rsidRPr="00B52C7E">
        <w:rPr>
          <w:rFonts w:ascii="Times New Roman" w:eastAsia="Times New Roman" w:hAnsi="Times New Roman" w:cs="Times New Roman"/>
          <w:b/>
          <w:color w:val="000000"/>
          <w:sz w:val="24"/>
          <w:szCs w:val="24"/>
          <w:bdr w:val="none" w:sz="0" w:space="0" w:color="auto" w:frame="1"/>
        </w:rPr>
        <w:t xml:space="preserve"> – Causes and Effects</w:t>
      </w:r>
    </w:p>
    <w:p w14:paraId="1EB130F0" w14:textId="096DDFE5" w:rsidR="008D54A1" w:rsidRPr="00B52C7E" w:rsidRDefault="00E034AA" w:rsidP="00480FCD">
      <w:pPr>
        <w:spacing w:after="0" w:line="480" w:lineRule="auto"/>
        <w:rPr>
          <w:rFonts w:ascii="Times New Roman" w:hAnsi="Times New Roman" w:cs="Times New Roman"/>
          <w:sz w:val="24"/>
          <w:szCs w:val="24"/>
        </w:rPr>
      </w:pPr>
      <w:r w:rsidRPr="00B52C7E">
        <w:rPr>
          <w:rFonts w:ascii="Times New Roman" w:eastAsia="Times New Roman" w:hAnsi="Times New Roman" w:cs="Times New Roman"/>
          <w:color w:val="000000"/>
          <w:sz w:val="24"/>
          <w:szCs w:val="24"/>
          <w:bdr w:val="none" w:sz="0" w:space="0" w:color="auto" w:frame="1"/>
        </w:rPr>
        <w:lastRenderedPageBreak/>
        <w:t xml:space="preserve">     According to the C</w:t>
      </w:r>
      <w:r w:rsidR="00006450" w:rsidRPr="00B52C7E">
        <w:rPr>
          <w:rFonts w:ascii="Times New Roman" w:eastAsia="Times New Roman" w:hAnsi="Times New Roman" w:cs="Times New Roman"/>
          <w:color w:val="000000"/>
          <w:sz w:val="24"/>
          <w:szCs w:val="24"/>
          <w:bdr w:val="none" w:sz="0" w:space="0" w:color="auto" w:frame="1"/>
        </w:rPr>
        <w:t>DC</w:t>
      </w:r>
      <w:r w:rsidRPr="00B52C7E">
        <w:rPr>
          <w:rFonts w:ascii="Times New Roman" w:eastAsia="Times New Roman" w:hAnsi="Times New Roman" w:cs="Times New Roman"/>
          <w:color w:val="000000"/>
          <w:sz w:val="24"/>
          <w:szCs w:val="24"/>
          <w:bdr w:val="none" w:sz="0" w:space="0" w:color="auto" w:frame="1"/>
        </w:rPr>
        <w:t xml:space="preserve"> (“Data and Statistics,” 2019), almost 10% of children have been diagnosed with ADHD, an increase of 30% between 2003 and 2016, and 14% of them also have autism. </w:t>
      </w:r>
      <w:r w:rsidR="00006450" w:rsidRPr="00B52C7E">
        <w:rPr>
          <w:rFonts w:ascii="Times New Roman" w:eastAsia="Times New Roman" w:hAnsi="Times New Roman" w:cs="Times New Roman"/>
          <w:color w:val="000000"/>
          <w:sz w:val="24"/>
          <w:szCs w:val="24"/>
          <w:bdr w:val="none" w:sz="0" w:space="0" w:color="auto" w:frame="1"/>
        </w:rPr>
        <w:t>The</w:t>
      </w:r>
      <w:r w:rsidRPr="00B52C7E">
        <w:rPr>
          <w:rFonts w:ascii="Times New Roman" w:eastAsia="Times New Roman" w:hAnsi="Times New Roman" w:cs="Times New Roman"/>
          <w:color w:val="000000"/>
          <w:sz w:val="24"/>
          <w:szCs w:val="24"/>
          <w:bdr w:val="none" w:sz="0" w:space="0" w:color="auto" w:frame="1"/>
        </w:rPr>
        <w:t xml:space="preserve"> CDC </w:t>
      </w:r>
      <w:r w:rsidR="00006450" w:rsidRPr="00B52C7E">
        <w:rPr>
          <w:rFonts w:ascii="Times New Roman" w:eastAsia="Times New Roman" w:hAnsi="Times New Roman" w:cs="Times New Roman"/>
          <w:color w:val="000000"/>
          <w:sz w:val="24"/>
          <w:szCs w:val="24"/>
          <w:bdr w:val="none" w:sz="0" w:space="0" w:color="auto" w:frame="1"/>
        </w:rPr>
        <w:t>sa</w:t>
      </w:r>
      <w:r w:rsidR="008D3F01">
        <w:rPr>
          <w:rFonts w:ascii="Times New Roman" w:eastAsia="Times New Roman" w:hAnsi="Times New Roman" w:cs="Times New Roman"/>
          <w:color w:val="000000"/>
          <w:sz w:val="24"/>
          <w:szCs w:val="24"/>
          <w:bdr w:val="none" w:sz="0" w:space="0" w:color="auto" w:frame="1"/>
        </w:rPr>
        <w:t>id (“What is ADHD?” 2019)</w:t>
      </w:r>
      <w:r w:rsidR="00006450" w:rsidRPr="00B52C7E">
        <w:rPr>
          <w:rFonts w:ascii="Times New Roman" w:eastAsia="Times New Roman" w:hAnsi="Times New Roman" w:cs="Times New Roman"/>
          <w:color w:val="000000"/>
          <w:sz w:val="24"/>
          <w:szCs w:val="24"/>
          <w:bdr w:val="none" w:sz="0" w:space="0" w:color="auto" w:frame="1"/>
        </w:rPr>
        <w:t xml:space="preserve"> that</w:t>
      </w:r>
      <w:r w:rsidRPr="00B52C7E">
        <w:rPr>
          <w:rFonts w:ascii="Times New Roman" w:eastAsia="Times New Roman" w:hAnsi="Times New Roman" w:cs="Times New Roman"/>
          <w:color w:val="000000"/>
          <w:sz w:val="24"/>
          <w:szCs w:val="24"/>
          <w:bdr w:val="none" w:sz="0" w:space="0" w:color="auto" w:frame="1"/>
        </w:rPr>
        <w:t xml:space="preserve"> </w:t>
      </w:r>
      <w:r w:rsidR="008947A5">
        <w:rPr>
          <w:rFonts w:ascii="Times New Roman" w:eastAsia="Times New Roman" w:hAnsi="Times New Roman" w:cs="Times New Roman"/>
          <w:color w:val="000000"/>
          <w:sz w:val="24"/>
          <w:szCs w:val="24"/>
          <w:bdr w:val="none" w:sz="0" w:space="0" w:color="auto" w:frame="1"/>
        </w:rPr>
        <w:t xml:space="preserve">while </w:t>
      </w:r>
      <w:r w:rsidRPr="00B52C7E">
        <w:rPr>
          <w:rFonts w:ascii="Times New Roman" w:eastAsia="Times New Roman" w:hAnsi="Times New Roman" w:cs="Times New Roman"/>
          <w:color w:val="000000"/>
          <w:sz w:val="24"/>
          <w:szCs w:val="24"/>
          <w:bdr w:val="none" w:sz="0" w:space="0" w:color="auto" w:frame="1"/>
        </w:rPr>
        <w:t>the causes of ADHD are unknown</w:t>
      </w:r>
      <w:r w:rsidR="008D3F01">
        <w:rPr>
          <w:rFonts w:ascii="Times New Roman" w:eastAsia="Times New Roman" w:hAnsi="Times New Roman" w:cs="Times New Roman"/>
          <w:color w:val="000000"/>
          <w:sz w:val="24"/>
          <w:szCs w:val="24"/>
          <w:bdr w:val="none" w:sz="0" w:space="0" w:color="auto" w:frame="1"/>
        </w:rPr>
        <w:t xml:space="preserve">, </w:t>
      </w:r>
      <w:r w:rsidRPr="00B52C7E">
        <w:rPr>
          <w:rFonts w:ascii="Times New Roman" w:eastAsia="Times New Roman" w:hAnsi="Times New Roman" w:cs="Times New Roman"/>
          <w:color w:val="000000"/>
          <w:sz w:val="24"/>
          <w:szCs w:val="24"/>
          <w:bdr w:val="none" w:sz="0" w:space="0" w:color="auto" w:frame="1"/>
        </w:rPr>
        <w:t xml:space="preserve">studies </w:t>
      </w:r>
      <w:r w:rsidR="008947A5">
        <w:rPr>
          <w:rFonts w:ascii="Times New Roman" w:eastAsia="Times New Roman" w:hAnsi="Times New Roman" w:cs="Times New Roman"/>
          <w:color w:val="000000"/>
          <w:sz w:val="24"/>
          <w:szCs w:val="24"/>
          <w:bdr w:val="none" w:sz="0" w:space="0" w:color="auto" w:frame="1"/>
        </w:rPr>
        <w:t xml:space="preserve">on twins </w:t>
      </w:r>
      <w:r w:rsidRPr="00B52C7E">
        <w:rPr>
          <w:rFonts w:ascii="Times New Roman" w:eastAsia="Times New Roman" w:hAnsi="Times New Roman" w:cs="Times New Roman"/>
          <w:color w:val="000000"/>
          <w:sz w:val="24"/>
          <w:szCs w:val="24"/>
          <w:bdr w:val="none" w:sz="0" w:space="0" w:color="auto" w:frame="1"/>
        </w:rPr>
        <w:t>indicate that genes are important</w:t>
      </w:r>
      <w:r w:rsidR="008947A5">
        <w:rPr>
          <w:rFonts w:ascii="Times New Roman" w:eastAsia="Times New Roman" w:hAnsi="Times New Roman" w:cs="Times New Roman"/>
          <w:color w:val="000000"/>
          <w:sz w:val="24"/>
          <w:szCs w:val="24"/>
          <w:bdr w:val="none" w:sz="0" w:space="0" w:color="auto" w:frame="1"/>
        </w:rPr>
        <w:t xml:space="preserve">.  They </w:t>
      </w:r>
      <w:r w:rsidR="007E6E0C" w:rsidRPr="00B52C7E">
        <w:rPr>
          <w:rFonts w:ascii="Times New Roman" w:eastAsia="Times New Roman" w:hAnsi="Times New Roman" w:cs="Times New Roman"/>
          <w:color w:val="000000"/>
          <w:sz w:val="24"/>
          <w:szCs w:val="24"/>
          <w:bdr w:val="none" w:sz="0" w:space="0" w:color="auto" w:frame="1"/>
        </w:rPr>
        <w:t xml:space="preserve">also </w:t>
      </w:r>
      <w:r w:rsidR="008947A5">
        <w:rPr>
          <w:rFonts w:ascii="Times New Roman" w:eastAsia="Times New Roman" w:hAnsi="Times New Roman" w:cs="Times New Roman"/>
          <w:color w:val="000000"/>
          <w:sz w:val="24"/>
          <w:szCs w:val="24"/>
          <w:bdr w:val="none" w:sz="0" w:space="0" w:color="auto" w:frame="1"/>
        </w:rPr>
        <w:t>list</w:t>
      </w:r>
      <w:r w:rsidR="00434B73">
        <w:rPr>
          <w:rFonts w:ascii="Times New Roman" w:eastAsia="Times New Roman" w:hAnsi="Times New Roman" w:cs="Times New Roman"/>
          <w:color w:val="000000"/>
          <w:sz w:val="24"/>
          <w:szCs w:val="24"/>
          <w:bdr w:val="none" w:sz="0" w:space="0" w:color="auto" w:frame="1"/>
        </w:rPr>
        <w:t>ed</w:t>
      </w:r>
      <w:r w:rsidR="008947A5">
        <w:rPr>
          <w:rFonts w:ascii="Times New Roman" w:eastAsia="Times New Roman" w:hAnsi="Times New Roman" w:cs="Times New Roman"/>
          <w:color w:val="000000"/>
          <w:sz w:val="24"/>
          <w:szCs w:val="24"/>
          <w:bdr w:val="none" w:sz="0" w:space="0" w:color="auto" w:frame="1"/>
        </w:rPr>
        <w:t xml:space="preserve"> </w:t>
      </w:r>
      <w:proofErr w:type="gramStart"/>
      <w:r w:rsidR="00434B73">
        <w:rPr>
          <w:rFonts w:ascii="Times New Roman" w:eastAsia="Times New Roman" w:hAnsi="Times New Roman" w:cs="Times New Roman"/>
          <w:color w:val="000000"/>
          <w:sz w:val="24"/>
          <w:szCs w:val="24"/>
          <w:bdr w:val="none" w:sz="0" w:space="0" w:color="auto" w:frame="1"/>
        </w:rPr>
        <w:t>a number of</w:t>
      </w:r>
      <w:proofErr w:type="gramEnd"/>
      <w:r w:rsidR="008947A5">
        <w:rPr>
          <w:rFonts w:ascii="Times New Roman" w:eastAsia="Times New Roman" w:hAnsi="Times New Roman" w:cs="Times New Roman"/>
          <w:color w:val="000000"/>
          <w:sz w:val="24"/>
          <w:szCs w:val="24"/>
          <w:bdr w:val="none" w:sz="0" w:space="0" w:color="auto" w:frame="1"/>
        </w:rPr>
        <w:t xml:space="preserve"> </w:t>
      </w:r>
      <w:r w:rsidRPr="00B52C7E">
        <w:rPr>
          <w:rFonts w:ascii="Times New Roman" w:eastAsia="Times New Roman" w:hAnsi="Times New Roman" w:cs="Times New Roman"/>
          <w:color w:val="000000"/>
          <w:sz w:val="24"/>
          <w:szCs w:val="24"/>
          <w:bdr w:val="none" w:sz="0" w:space="0" w:color="auto" w:frame="1"/>
        </w:rPr>
        <w:t xml:space="preserve">environmental risk factors including prenatal and postnatal exposure to </w:t>
      </w:r>
      <w:r w:rsidR="0093241E">
        <w:rPr>
          <w:rFonts w:ascii="Times New Roman" w:eastAsia="Times New Roman" w:hAnsi="Times New Roman" w:cs="Times New Roman"/>
          <w:color w:val="000000"/>
          <w:sz w:val="24"/>
          <w:szCs w:val="24"/>
          <w:bdr w:val="none" w:sz="0" w:space="0" w:color="auto" w:frame="1"/>
        </w:rPr>
        <w:t xml:space="preserve">the </w:t>
      </w:r>
      <w:r w:rsidRPr="00B52C7E">
        <w:rPr>
          <w:rFonts w:ascii="Times New Roman" w:eastAsia="Times New Roman" w:hAnsi="Times New Roman" w:cs="Times New Roman"/>
          <w:color w:val="000000"/>
          <w:sz w:val="24"/>
          <w:szCs w:val="24"/>
          <w:bdr w:val="none" w:sz="0" w:space="0" w:color="auto" w:frame="1"/>
        </w:rPr>
        <w:t>toxins lead, cigarette smoke, and alcohol, as well as premature delivery, low</w:t>
      </w:r>
      <w:r w:rsidR="00434B73">
        <w:rPr>
          <w:rFonts w:ascii="Times New Roman" w:eastAsia="Times New Roman" w:hAnsi="Times New Roman" w:cs="Times New Roman"/>
          <w:color w:val="000000"/>
          <w:sz w:val="24"/>
          <w:szCs w:val="24"/>
          <w:bdr w:val="none" w:sz="0" w:space="0" w:color="auto" w:frame="1"/>
        </w:rPr>
        <w:t xml:space="preserve"> birth weight, and brain injury.  This section will discuss some of the less-recognized risk factors for both ADHD and autism.</w:t>
      </w:r>
    </w:p>
    <w:p w14:paraId="05FA1A00" w14:textId="08084B19" w:rsidR="00E034AA" w:rsidRPr="00B52C7E" w:rsidRDefault="00E034AA" w:rsidP="00480FCD">
      <w:pPr>
        <w:spacing w:after="0" w:line="480" w:lineRule="auto"/>
        <w:rPr>
          <w:rFonts w:ascii="Times New Roman" w:hAnsi="Times New Roman" w:cs="Times New Roman"/>
          <w:sz w:val="24"/>
          <w:szCs w:val="24"/>
        </w:rPr>
      </w:pPr>
      <w:r w:rsidRPr="00B52C7E">
        <w:rPr>
          <w:rFonts w:ascii="Times New Roman" w:eastAsia="Times New Roman" w:hAnsi="Times New Roman" w:cs="Times New Roman"/>
          <w:color w:val="000000"/>
          <w:sz w:val="24"/>
          <w:szCs w:val="24"/>
          <w:bdr w:val="none" w:sz="0" w:space="0" w:color="auto" w:frame="1"/>
        </w:rPr>
        <w:t xml:space="preserve">     One possible but little recognized cause of ADHD appears to be fluoride. Because of its ability to prevent tooth decay, it has long been added to water, toothpaste, mouth rinses, supplements, and even salt and milk in some countries (</w:t>
      </w:r>
      <w:proofErr w:type="spellStart"/>
      <w:r w:rsidRPr="00B52C7E">
        <w:rPr>
          <w:rFonts w:ascii="Times New Roman" w:eastAsia="Times New Roman" w:hAnsi="Times New Roman" w:cs="Times New Roman"/>
          <w:color w:val="000000"/>
          <w:sz w:val="24"/>
          <w:szCs w:val="24"/>
          <w:bdr w:val="none" w:sz="0" w:space="0" w:color="auto" w:frame="1"/>
        </w:rPr>
        <w:t>Bashash</w:t>
      </w:r>
      <w:proofErr w:type="spellEnd"/>
      <w:r w:rsidRPr="00B52C7E">
        <w:rPr>
          <w:rFonts w:ascii="Times New Roman" w:eastAsia="Times New Roman" w:hAnsi="Times New Roman" w:cs="Times New Roman"/>
          <w:color w:val="000000"/>
          <w:sz w:val="24"/>
          <w:szCs w:val="24"/>
          <w:bdr w:val="none" w:sz="0" w:space="0" w:color="auto" w:frame="1"/>
        </w:rPr>
        <w:t xml:space="preserve"> et al., 2018).  According to </w:t>
      </w:r>
      <w:proofErr w:type="spellStart"/>
      <w:r w:rsidRPr="00B52C7E">
        <w:rPr>
          <w:rFonts w:ascii="Times New Roman" w:eastAsia="Times New Roman" w:hAnsi="Times New Roman" w:cs="Times New Roman"/>
          <w:color w:val="000000"/>
          <w:sz w:val="24"/>
          <w:szCs w:val="24"/>
          <w:bdr w:val="none" w:sz="0" w:space="0" w:color="auto" w:frame="1"/>
        </w:rPr>
        <w:t>Bashash</w:t>
      </w:r>
      <w:proofErr w:type="spellEnd"/>
      <w:r w:rsidRPr="00B52C7E">
        <w:rPr>
          <w:rFonts w:ascii="Times New Roman" w:eastAsia="Times New Roman" w:hAnsi="Times New Roman" w:cs="Times New Roman"/>
          <w:color w:val="000000"/>
          <w:sz w:val="24"/>
          <w:szCs w:val="24"/>
          <w:bdr w:val="none" w:sz="0" w:space="0" w:color="auto" w:frame="1"/>
        </w:rPr>
        <w:t xml:space="preserve"> et al., about 75% of fluoride intake </w:t>
      </w:r>
      <w:r w:rsidR="00434B73" w:rsidRPr="00B52C7E">
        <w:rPr>
          <w:rFonts w:ascii="Times New Roman" w:eastAsia="Times New Roman" w:hAnsi="Times New Roman" w:cs="Times New Roman"/>
          <w:color w:val="000000"/>
          <w:sz w:val="24"/>
          <w:szCs w:val="24"/>
          <w:bdr w:val="none" w:sz="0" w:space="0" w:color="auto" w:frame="1"/>
        </w:rPr>
        <w:t xml:space="preserve">in the United States </w:t>
      </w:r>
      <w:r w:rsidRPr="00B52C7E">
        <w:rPr>
          <w:rFonts w:ascii="Times New Roman" w:eastAsia="Times New Roman" w:hAnsi="Times New Roman" w:cs="Times New Roman"/>
          <w:color w:val="000000"/>
          <w:sz w:val="24"/>
          <w:szCs w:val="24"/>
          <w:bdr w:val="none" w:sz="0" w:space="0" w:color="auto" w:frame="1"/>
        </w:rPr>
        <w:t xml:space="preserve">is through drinking water in areas that are fluoridated, while in Mexico City, people get it mostly from fluoridated salt in addition to the </w:t>
      </w:r>
      <w:proofErr w:type="gramStart"/>
      <w:r w:rsidRPr="00B52C7E">
        <w:rPr>
          <w:rFonts w:ascii="Times New Roman" w:eastAsia="Times New Roman" w:hAnsi="Times New Roman" w:cs="Times New Roman"/>
          <w:color w:val="000000"/>
          <w:sz w:val="24"/>
          <w:szCs w:val="24"/>
          <w:bdr w:val="none" w:sz="0" w:space="0" w:color="auto" w:frame="1"/>
        </w:rPr>
        <w:t>naturally-occurring</w:t>
      </w:r>
      <w:proofErr w:type="gramEnd"/>
      <w:r w:rsidRPr="00B52C7E">
        <w:rPr>
          <w:rFonts w:ascii="Times New Roman" w:eastAsia="Times New Roman" w:hAnsi="Times New Roman" w:cs="Times New Roman"/>
          <w:color w:val="000000"/>
          <w:sz w:val="24"/>
          <w:szCs w:val="24"/>
          <w:bdr w:val="none" w:sz="0" w:space="0" w:color="auto" w:frame="1"/>
        </w:rPr>
        <w:t xml:space="preserve"> fluoride in their water.  </w:t>
      </w:r>
      <w:proofErr w:type="spellStart"/>
      <w:r w:rsidRPr="00B52C7E">
        <w:rPr>
          <w:rFonts w:ascii="Times New Roman" w:eastAsia="Times New Roman" w:hAnsi="Times New Roman" w:cs="Times New Roman"/>
          <w:color w:val="000000"/>
          <w:sz w:val="24"/>
          <w:szCs w:val="24"/>
          <w:bdr w:val="none" w:sz="0" w:space="0" w:color="auto" w:frame="1"/>
        </w:rPr>
        <w:t>Bashash</w:t>
      </w:r>
      <w:proofErr w:type="spellEnd"/>
      <w:r w:rsidRPr="00B52C7E">
        <w:rPr>
          <w:rFonts w:ascii="Times New Roman" w:eastAsia="Times New Roman" w:hAnsi="Times New Roman" w:cs="Times New Roman"/>
          <w:color w:val="000000"/>
          <w:sz w:val="24"/>
          <w:szCs w:val="24"/>
          <w:bdr w:val="none" w:sz="0" w:space="0" w:color="auto" w:frame="1"/>
        </w:rPr>
        <w:t xml:space="preserve"> and colleagues reported that it has long been known that fluoride contributes to thyroid hormone </w:t>
      </w:r>
      <w:proofErr w:type="gramStart"/>
      <w:r w:rsidRPr="00B52C7E">
        <w:rPr>
          <w:rFonts w:ascii="Times New Roman" w:eastAsia="Times New Roman" w:hAnsi="Times New Roman" w:cs="Times New Roman"/>
          <w:color w:val="000000"/>
          <w:sz w:val="24"/>
          <w:szCs w:val="24"/>
          <w:bdr w:val="none" w:sz="0" w:space="0" w:color="auto" w:frame="1"/>
        </w:rPr>
        <w:t>insufficiency, and</w:t>
      </w:r>
      <w:proofErr w:type="gramEnd"/>
      <w:r w:rsidRPr="00B52C7E">
        <w:rPr>
          <w:rFonts w:ascii="Times New Roman" w:eastAsia="Times New Roman" w:hAnsi="Times New Roman" w:cs="Times New Roman"/>
          <w:color w:val="000000"/>
          <w:sz w:val="24"/>
          <w:szCs w:val="24"/>
          <w:bdr w:val="none" w:sz="0" w:space="0" w:color="auto" w:frame="1"/>
        </w:rPr>
        <w:t xml:space="preserve"> suggested that this may be the method by which it causes ADHD.  They reported that the results of their study were consistent with other studies that showed that the level of fluoride intake during pregnancy was correlated with lack of attention, lower working memory and cognitive function, as well as other symptoms of ADHD in the children in Mexico.  In the United States, </w:t>
      </w:r>
      <w:proofErr w:type="spellStart"/>
      <w:r w:rsidRPr="00B52C7E">
        <w:rPr>
          <w:rFonts w:ascii="Times New Roman" w:eastAsia="Times New Roman" w:hAnsi="Times New Roman" w:cs="Times New Roman"/>
          <w:color w:val="000000"/>
          <w:sz w:val="24"/>
          <w:szCs w:val="24"/>
          <w:bdr w:val="none" w:sz="0" w:space="0" w:color="auto" w:frame="1"/>
        </w:rPr>
        <w:t>Malin</w:t>
      </w:r>
      <w:proofErr w:type="spellEnd"/>
      <w:r w:rsidRPr="00B52C7E">
        <w:rPr>
          <w:rFonts w:ascii="Times New Roman" w:eastAsia="Times New Roman" w:hAnsi="Times New Roman" w:cs="Times New Roman"/>
          <w:color w:val="000000"/>
          <w:sz w:val="24"/>
          <w:szCs w:val="24"/>
          <w:bdr w:val="none" w:sz="0" w:space="0" w:color="auto" w:frame="1"/>
        </w:rPr>
        <w:t xml:space="preserve"> and </w:t>
      </w:r>
      <w:proofErr w:type="gramStart"/>
      <w:r w:rsidRPr="00B52C7E">
        <w:rPr>
          <w:rFonts w:ascii="Times New Roman" w:eastAsia="Times New Roman" w:hAnsi="Times New Roman" w:cs="Times New Roman"/>
          <w:color w:val="000000"/>
          <w:sz w:val="24"/>
          <w:szCs w:val="24"/>
          <w:bdr w:val="none" w:sz="0" w:space="0" w:color="auto" w:frame="1"/>
        </w:rPr>
        <w:t>Till</w:t>
      </w:r>
      <w:proofErr w:type="gramEnd"/>
      <w:r w:rsidRPr="00B52C7E">
        <w:rPr>
          <w:rFonts w:ascii="Times New Roman" w:eastAsia="Times New Roman" w:hAnsi="Times New Roman" w:cs="Times New Roman"/>
          <w:color w:val="000000"/>
          <w:sz w:val="24"/>
          <w:szCs w:val="24"/>
          <w:bdr w:val="none" w:sz="0" w:space="0" w:color="auto" w:frame="1"/>
        </w:rPr>
        <w:t xml:space="preserve"> (2015) reported that the level of water fluoridation in each state predicts the prevalence of ADHD in that state, and Riddell,</w:t>
      </w:r>
      <w:r w:rsidRPr="00B52C7E">
        <w:rPr>
          <w:rFonts w:ascii="Times New Roman" w:hAnsi="Times New Roman" w:cs="Times New Roman"/>
          <w:sz w:val="24"/>
          <w:szCs w:val="24"/>
        </w:rPr>
        <w:t xml:space="preserve"> </w:t>
      </w:r>
      <w:proofErr w:type="spellStart"/>
      <w:r w:rsidRPr="00B52C7E">
        <w:rPr>
          <w:rFonts w:ascii="Times New Roman" w:hAnsi="Times New Roman" w:cs="Times New Roman"/>
          <w:sz w:val="24"/>
          <w:szCs w:val="24"/>
        </w:rPr>
        <w:t>Malin</w:t>
      </w:r>
      <w:proofErr w:type="spellEnd"/>
      <w:r w:rsidRPr="00B52C7E">
        <w:rPr>
          <w:rFonts w:ascii="Times New Roman" w:hAnsi="Times New Roman" w:cs="Times New Roman"/>
          <w:sz w:val="24"/>
          <w:szCs w:val="24"/>
        </w:rPr>
        <w:t>, Flora,</w:t>
      </w:r>
      <w:r w:rsidR="00E17502">
        <w:rPr>
          <w:rFonts w:ascii="Times New Roman" w:hAnsi="Times New Roman" w:cs="Times New Roman"/>
          <w:sz w:val="24"/>
          <w:szCs w:val="24"/>
        </w:rPr>
        <w:t xml:space="preserve"> </w:t>
      </w:r>
      <w:proofErr w:type="spellStart"/>
      <w:r w:rsidR="00E17502">
        <w:rPr>
          <w:rFonts w:ascii="Times New Roman" w:hAnsi="Times New Roman" w:cs="Times New Roman"/>
          <w:sz w:val="24"/>
          <w:szCs w:val="24"/>
        </w:rPr>
        <w:t>McCague</w:t>
      </w:r>
      <w:proofErr w:type="spellEnd"/>
      <w:r w:rsidR="00E17502">
        <w:rPr>
          <w:rFonts w:ascii="Times New Roman" w:hAnsi="Times New Roman" w:cs="Times New Roman"/>
          <w:sz w:val="24"/>
          <w:szCs w:val="24"/>
        </w:rPr>
        <w:t>,</w:t>
      </w:r>
      <w:r w:rsidRPr="00B52C7E">
        <w:rPr>
          <w:rFonts w:ascii="Times New Roman" w:hAnsi="Times New Roman" w:cs="Times New Roman"/>
          <w:sz w:val="24"/>
          <w:szCs w:val="24"/>
        </w:rPr>
        <w:t xml:space="preserve"> and Till (2019), </w:t>
      </w:r>
      <w:r w:rsidRPr="00B52C7E">
        <w:rPr>
          <w:rFonts w:ascii="Times New Roman" w:eastAsia="Times New Roman" w:hAnsi="Times New Roman" w:cs="Times New Roman"/>
          <w:color w:val="000000"/>
          <w:sz w:val="24"/>
          <w:szCs w:val="24"/>
          <w:bdr w:val="none" w:sz="0" w:space="0" w:color="auto" w:frame="1"/>
        </w:rPr>
        <w:t>reported a similar result for Canada, in that the more fluoride found in tap water, the more children in the affected area had ADHD</w:t>
      </w:r>
      <w:r w:rsidRPr="00B52C7E">
        <w:rPr>
          <w:rFonts w:ascii="Times New Roman" w:hAnsi="Times New Roman" w:cs="Times New Roman"/>
          <w:sz w:val="24"/>
          <w:szCs w:val="24"/>
        </w:rPr>
        <w:t xml:space="preserve">.  </w:t>
      </w:r>
      <w:proofErr w:type="spellStart"/>
      <w:r w:rsidRPr="00B52C7E">
        <w:rPr>
          <w:rFonts w:ascii="Times New Roman" w:hAnsi="Times New Roman" w:cs="Times New Roman"/>
          <w:sz w:val="24"/>
          <w:szCs w:val="24"/>
        </w:rPr>
        <w:t>Strunecka</w:t>
      </w:r>
      <w:proofErr w:type="spellEnd"/>
      <w:r w:rsidRPr="00B52C7E">
        <w:rPr>
          <w:rFonts w:ascii="Times New Roman" w:hAnsi="Times New Roman" w:cs="Times New Roman"/>
          <w:sz w:val="24"/>
          <w:szCs w:val="24"/>
        </w:rPr>
        <w:t xml:space="preserve"> and </w:t>
      </w:r>
      <w:proofErr w:type="spellStart"/>
      <w:r w:rsidRPr="00B52C7E">
        <w:rPr>
          <w:rFonts w:ascii="Times New Roman" w:hAnsi="Times New Roman" w:cs="Times New Roman"/>
          <w:sz w:val="24"/>
          <w:szCs w:val="24"/>
        </w:rPr>
        <w:t>Strunecky</w:t>
      </w:r>
      <w:proofErr w:type="spellEnd"/>
      <w:r w:rsidRPr="00B52C7E">
        <w:rPr>
          <w:rFonts w:ascii="Times New Roman" w:hAnsi="Times New Roman" w:cs="Times New Roman"/>
          <w:sz w:val="24"/>
          <w:szCs w:val="24"/>
        </w:rPr>
        <w:t xml:space="preserve"> (2019), meanwhile, reported that fluoride is also a risk </w:t>
      </w:r>
      <w:proofErr w:type="gramStart"/>
      <w:r w:rsidRPr="00B52C7E">
        <w:rPr>
          <w:rFonts w:ascii="Times New Roman" w:hAnsi="Times New Roman" w:cs="Times New Roman"/>
          <w:sz w:val="24"/>
          <w:szCs w:val="24"/>
        </w:rPr>
        <w:t>factor  for</w:t>
      </w:r>
      <w:proofErr w:type="gramEnd"/>
      <w:r w:rsidRPr="00B52C7E">
        <w:rPr>
          <w:rFonts w:ascii="Times New Roman" w:hAnsi="Times New Roman" w:cs="Times New Roman"/>
          <w:sz w:val="24"/>
          <w:szCs w:val="24"/>
        </w:rPr>
        <w:t xml:space="preserve"> autism, as it damages mitochondrial function, and causes oxidative stress, </w:t>
      </w:r>
      <w:r w:rsidRPr="00B52C7E">
        <w:rPr>
          <w:rFonts w:ascii="Times New Roman" w:hAnsi="Times New Roman" w:cs="Times New Roman"/>
          <w:sz w:val="24"/>
          <w:szCs w:val="24"/>
        </w:rPr>
        <w:lastRenderedPageBreak/>
        <w:t>inflammation, immune-</w:t>
      </w:r>
      <w:proofErr w:type="spellStart"/>
      <w:r w:rsidRPr="00B52C7E">
        <w:rPr>
          <w:rFonts w:ascii="Times New Roman" w:hAnsi="Times New Roman" w:cs="Times New Roman"/>
          <w:sz w:val="24"/>
          <w:szCs w:val="24"/>
        </w:rPr>
        <w:t>excitoxicity</w:t>
      </w:r>
      <w:proofErr w:type="spellEnd"/>
      <w:r w:rsidRPr="00B52C7E">
        <w:rPr>
          <w:rFonts w:ascii="Times New Roman" w:hAnsi="Times New Roman" w:cs="Times New Roman"/>
          <w:sz w:val="24"/>
          <w:szCs w:val="24"/>
        </w:rPr>
        <w:t>, and low melatonin levels.  They also show</w:t>
      </w:r>
      <w:r w:rsidR="00434B73">
        <w:rPr>
          <w:rFonts w:ascii="Times New Roman" w:hAnsi="Times New Roman" w:cs="Times New Roman"/>
          <w:sz w:val="24"/>
          <w:szCs w:val="24"/>
        </w:rPr>
        <w:t>ed</w:t>
      </w:r>
      <w:r w:rsidRPr="00B52C7E">
        <w:rPr>
          <w:rFonts w:ascii="Times New Roman" w:hAnsi="Times New Roman" w:cs="Times New Roman"/>
          <w:sz w:val="24"/>
          <w:szCs w:val="24"/>
        </w:rPr>
        <w:t xml:space="preserve"> that fluoride and aluminum are synergistic, meaning that the combination can worsen the symptoms of autism at concentrations much lower than either one alone.</w:t>
      </w:r>
    </w:p>
    <w:p w14:paraId="204EEA4A" w14:textId="550F1398" w:rsidR="00E034AA" w:rsidRPr="00B52C7E" w:rsidRDefault="00E034AA" w:rsidP="00480FCD">
      <w:pPr>
        <w:spacing w:after="0" w:line="480" w:lineRule="auto"/>
        <w:rPr>
          <w:rFonts w:ascii="Times New Roman" w:hAnsi="Times New Roman" w:cs="Times New Roman"/>
          <w:sz w:val="24"/>
          <w:szCs w:val="24"/>
        </w:rPr>
      </w:pPr>
      <w:r w:rsidRPr="00B52C7E">
        <w:rPr>
          <w:rFonts w:ascii="Times New Roman" w:hAnsi="Times New Roman" w:cs="Times New Roman"/>
          <w:sz w:val="24"/>
          <w:szCs w:val="24"/>
        </w:rPr>
        <w:t xml:space="preserve">     A second possible cause of both ADHD and autism that is not usually considered is injected aluminum.  </w:t>
      </w:r>
      <w:r w:rsidR="005406F0">
        <w:rPr>
          <w:rFonts w:ascii="Times New Roman" w:hAnsi="Times New Roman" w:cs="Times New Roman"/>
          <w:sz w:val="24"/>
          <w:szCs w:val="24"/>
        </w:rPr>
        <w:t>In their</w:t>
      </w:r>
      <w:r w:rsidRPr="00B52C7E">
        <w:rPr>
          <w:rFonts w:ascii="Times New Roman" w:hAnsi="Times New Roman" w:cs="Times New Roman"/>
          <w:sz w:val="24"/>
          <w:szCs w:val="24"/>
        </w:rPr>
        <w:t xml:space="preserve"> Public Health Statement for Aluminum (2015)</w:t>
      </w:r>
      <w:r w:rsidR="005406F0">
        <w:rPr>
          <w:rFonts w:ascii="Times New Roman" w:hAnsi="Times New Roman" w:cs="Times New Roman"/>
          <w:sz w:val="24"/>
          <w:szCs w:val="24"/>
        </w:rPr>
        <w:t>, the CDC describe</w:t>
      </w:r>
      <w:r w:rsidR="00C3146D">
        <w:rPr>
          <w:rFonts w:ascii="Times New Roman" w:hAnsi="Times New Roman" w:cs="Times New Roman"/>
          <w:sz w:val="24"/>
          <w:szCs w:val="24"/>
        </w:rPr>
        <w:t>d</w:t>
      </w:r>
      <w:r w:rsidRPr="00B52C7E">
        <w:rPr>
          <w:rFonts w:ascii="Times New Roman" w:hAnsi="Times New Roman" w:cs="Times New Roman"/>
          <w:sz w:val="24"/>
          <w:szCs w:val="24"/>
        </w:rPr>
        <w:t xml:space="preserve"> the nervous system </w:t>
      </w:r>
      <w:r w:rsidR="00C3146D">
        <w:rPr>
          <w:rFonts w:ascii="Times New Roman" w:hAnsi="Times New Roman" w:cs="Times New Roman"/>
          <w:sz w:val="24"/>
          <w:szCs w:val="24"/>
        </w:rPr>
        <w:t>a</w:t>
      </w:r>
      <w:r w:rsidRPr="00B52C7E">
        <w:rPr>
          <w:rFonts w:ascii="Times New Roman" w:hAnsi="Times New Roman" w:cs="Times New Roman"/>
          <w:sz w:val="24"/>
          <w:szCs w:val="24"/>
        </w:rPr>
        <w:t xml:space="preserve">s sensitive to aluminum, that motor and nervous system changes have been observed in animals consuming large doses, and that baby animals exposed in the womb were less coordinated and suffered memory problems.  The amount approved for use in vaccines was listed as 0.85 mg (850 µg) per dose, certainly lower than the levels normally ingested via food, water, medications, etc., but there was no discussion in this paper of any difference in </w:t>
      </w:r>
      <w:r w:rsidR="007E6E0C" w:rsidRPr="00B52C7E">
        <w:rPr>
          <w:rFonts w:ascii="Times New Roman" w:hAnsi="Times New Roman" w:cs="Times New Roman"/>
          <w:sz w:val="24"/>
          <w:szCs w:val="24"/>
        </w:rPr>
        <w:t xml:space="preserve">the </w:t>
      </w:r>
      <w:r w:rsidRPr="00B52C7E">
        <w:rPr>
          <w:rFonts w:ascii="Times New Roman" w:hAnsi="Times New Roman" w:cs="Times New Roman"/>
          <w:sz w:val="24"/>
          <w:szCs w:val="24"/>
        </w:rPr>
        <w:t>fate of the aluminum when it is injected rather than ingested.  There was no mention of any concern about multiple vaccines given at the same time, with 0.85 mg of aluminum in each dose, nor about avoiding exposure to fluoride during</w:t>
      </w:r>
      <w:r w:rsidR="007E6E0C" w:rsidRPr="00B52C7E">
        <w:rPr>
          <w:rFonts w:ascii="Times New Roman" w:hAnsi="Times New Roman" w:cs="Times New Roman"/>
          <w:sz w:val="24"/>
          <w:szCs w:val="24"/>
        </w:rPr>
        <w:t>, prior to, or following</w:t>
      </w:r>
      <w:r w:rsidRPr="00B52C7E">
        <w:rPr>
          <w:rFonts w:ascii="Times New Roman" w:hAnsi="Times New Roman" w:cs="Times New Roman"/>
          <w:sz w:val="24"/>
          <w:szCs w:val="24"/>
        </w:rPr>
        <w:t xml:space="preserve"> vaccination.</w:t>
      </w:r>
    </w:p>
    <w:p w14:paraId="48763FE5" w14:textId="2CE1F7A2" w:rsidR="00E034AA" w:rsidRPr="00B52C7E" w:rsidRDefault="00E034AA" w:rsidP="00480FCD">
      <w:pPr>
        <w:spacing w:after="0" w:line="480" w:lineRule="auto"/>
        <w:rPr>
          <w:rFonts w:ascii="Times New Roman" w:hAnsi="Times New Roman" w:cs="Times New Roman"/>
          <w:sz w:val="24"/>
          <w:szCs w:val="24"/>
        </w:rPr>
      </w:pPr>
      <w:r w:rsidRPr="00B52C7E">
        <w:rPr>
          <w:rFonts w:ascii="Times New Roman" w:hAnsi="Times New Roman" w:cs="Times New Roman"/>
          <w:sz w:val="24"/>
          <w:szCs w:val="24"/>
        </w:rPr>
        <w:t xml:space="preserve">     While the </w:t>
      </w:r>
      <w:r w:rsidR="00434B73">
        <w:rPr>
          <w:rFonts w:ascii="Times New Roman" w:hAnsi="Times New Roman" w:cs="Times New Roman"/>
          <w:sz w:val="24"/>
          <w:szCs w:val="24"/>
        </w:rPr>
        <w:t xml:space="preserve">CDC’s </w:t>
      </w:r>
      <w:r w:rsidRPr="00B52C7E">
        <w:rPr>
          <w:rFonts w:ascii="Times New Roman" w:hAnsi="Times New Roman" w:cs="Times New Roman"/>
          <w:sz w:val="24"/>
          <w:szCs w:val="24"/>
        </w:rPr>
        <w:t>Public Health Statement for Aluminum (2015) reported a limit of 850 µg of aluminum per vaccine, as mentioned above, Lyons-</w:t>
      </w:r>
      <w:proofErr w:type="spellStart"/>
      <w:r w:rsidRPr="00B52C7E">
        <w:rPr>
          <w:rFonts w:ascii="Times New Roman" w:hAnsi="Times New Roman" w:cs="Times New Roman"/>
          <w:sz w:val="24"/>
          <w:szCs w:val="24"/>
        </w:rPr>
        <w:t>Weiler</w:t>
      </w:r>
      <w:proofErr w:type="spellEnd"/>
      <w:r w:rsidRPr="00B52C7E">
        <w:rPr>
          <w:rFonts w:ascii="Times New Roman" w:hAnsi="Times New Roman" w:cs="Times New Roman"/>
          <w:sz w:val="24"/>
          <w:szCs w:val="24"/>
        </w:rPr>
        <w:t xml:space="preserve"> and Ricketson (2018) claimed that this limit was based on the amount needed for the vaccine to be effective, but not on safety.  They also wrote that as of 2018, aluminum levels in vaccines had never yet been based on safety studies, and that, furthermore, the level set by the World Health Organization was based on errors leading to an overestimate of safe exposure levels.  According to Lyons-</w:t>
      </w:r>
      <w:proofErr w:type="spellStart"/>
      <w:r w:rsidRPr="00B52C7E">
        <w:rPr>
          <w:rFonts w:ascii="Times New Roman" w:hAnsi="Times New Roman" w:cs="Times New Roman"/>
          <w:sz w:val="24"/>
          <w:szCs w:val="24"/>
        </w:rPr>
        <w:t>Weiler</w:t>
      </w:r>
      <w:proofErr w:type="spellEnd"/>
      <w:r w:rsidRPr="00B52C7E">
        <w:rPr>
          <w:rFonts w:ascii="Times New Roman" w:hAnsi="Times New Roman" w:cs="Times New Roman"/>
          <w:sz w:val="24"/>
          <w:szCs w:val="24"/>
        </w:rPr>
        <w:t xml:space="preserve"> and Ricketson, the currently-accepted levels will put infants—</w:t>
      </w:r>
      <w:proofErr w:type="spellStart"/>
      <w:r w:rsidRPr="00B52C7E">
        <w:rPr>
          <w:rFonts w:ascii="Times New Roman" w:hAnsi="Times New Roman" w:cs="Times New Roman"/>
          <w:sz w:val="24"/>
          <w:szCs w:val="24"/>
        </w:rPr>
        <w:t>expecially</w:t>
      </w:r>
      <w:proofErr w:type="spellEnd"/>
      <w:r w:rsidRPr="00B52C7E">
        <w:rPr>
          <w:rFonts w:ascii="Times New Roman" w:hAnsi="Times New Roman" w:cs="Times New Roman"/>
          <w:sz w:val="24"/>
          <w:szCs w:val="24"/>
        </w:rPr>
        <w:t xml:space="preserve"> low birth weight infants—at risk of over-exposure to aluminum via vaccinations.  A new study by McFarland, La Joie, Thomas and Lyons-</w:t>
      </w:r>
      <w:proofErr w:type="spellStart"/>
      <w:r w:rsidRPr="00B52C7E">
        <w:rPr>
          <w:rFonts w:ascii="Times New Roman" w:hAnsi="Times New Roman" w:cs="Times New Roman"/>
          <w:sz w:val="24"/>
          <w:szCs w:val="24"/>
        </w:rPr>
        <w:t>Weiler</w:t>
      </w:r>
      <w:proofErr w:type="spellEnd"/>
      <w:r w:rsidRPr="00B52C7E">
        <w:rPr>
          <w:rFonts w:ascii="Times New Roman" w:hAnsi="Times New Roman" w:cs="Times New Roman"/>
          <w:sz w:val="24"/>
          <w:szCs w:val="24"/>
        </w:rPr>
        <w:t xml:space="preserve"> (2020), has documented that the CDC vaccine schedule currently provides 15.9 times the recommended safe level of aluminum.  At the two-month well-baby </w:t>
      </w:r>
      <w:r w:rsidRPr="00B52C7E">
        <w:rPr>
          <w:rFonts w:ascii="Times New Roman" w:hAnsi="Times New Roman" w:cs="Times New Roman"/>
          <w:sz w:val="24"/>
          <w:szCs w:val="24"/>
        </w:rPr>
        <w:lastRenderedPageBreak/>
        <w:t>checkup, four aluminum-containing vaccines are administered simultaneously, creating the highest bolus of aluminum.  In fact, write McFarland and colleagues, the CDC schedule gives the normal-weight baby an elevated (toxic) level of aluminum for more than 70% of his first seven months of life.</w:t>
      </w:r>
    </w:p>
    <w:p w14:paraId="3E99EAE6" w14:textId="36507981" w:rsidR="00E034AA" w:rsidRPr="00B52C7E" w:rsidRDefault="00E034AA" w:rsidP="00480FCD">
      <w:pPr>
        <w:spacing w:after="0" w:line="480" w:lineRule="auto"/>
        <w:rPr>
          <w:rFonts w:ascii="Times New Roman" w:hAnsi="Times New Roman" w:cs="Times New Roman"/>
          <w:sz w:val="24"/>
          <w:szCs w:val="24"/>
        </w:rPr>
      </w:pPr>
      <w:r w:rsidRPr="00B52C7E">
        <w:rPr>
          <w:rFonts w:ascii="Times New Roman" w:hAnsi="Times New Roman" w:cs="Times New Roman"/>
          <w:sz w:val="24"/>
          <w:szCs w:val="24"/>
        </w:rPr>
        <w:t xml:space="preserve">     Meanwhile, </w:t>
      </w:r>
      <w:proofErr w:type="spellStart"/>
      <w:r w:rsidRPr="00B52C7E">
        <w:rPr>
          <w:rFonts w:ascii="Times New Roman" w:hAnsi="Times New Roman" w:cs="Times New Roman"/>
          <w:sz w:val="24"/>
          <w:szCs w:val="24"/>
        </w:rPr>
        <w:t>Crépeaux</w:t>
      </w:r>
      <w:proofErr w:type="spellEnd"/>
      <w:r w:rsidRPr="00B52C7E">
        <w:rPr>
          <w:rFonts w:ascii="Times New Roman" w:hAnsi="Times New Roman" w:cs="Times New Roman"/>
          <w:sz w:val="24"/>
          <w:szCs w:val="24"/>
        </w:rPr>
        <w:t xml:space="preserve"> et al (2015) traced what happens to the aluminum vaccine adjuvant injected into a muscle, and how it progresses to various organs, including the brain.  They found that injected aluminum remains for a long time as a granuloma in the muscle that was </w:t>
      </w:r>
      <w:proofErr w:type="gramStart"/>
      <w:r w:rsidRPr="00B52C7E">
        <w:rPr>
          <w:rFonts w:ascii="Times New Roman" w:hAnsi="Times New Roman" w:cs="Times New Roman"/>
          <w:sz w:val="24"/>
          <w:szCs w:val="24"/>
        </w:rPr>
        <w:t>injected, and</w:t>
      </w:r>
      <w:proofErr w:type="gramEnd"/>
      <w:r w:rsidRPr="00B52C7E">
        <w:rPr>
          <w:rFonts w:ascii="Times New Roman" w:hAnsi="Times New Roman" w:cs="Times New Roman"/>
          <w:sz w:val="24"/>
          <w:szCs w:val="24"/>
        </w:rPr>
        <w:t xml:space="preserve"> may take up to 270 days to get to the lymph nodes and various organs such as the spleen and the brain.  The neurological damage it can cause is apparently related to its ability to cause oxidative damage in the brain.  In another study, </w:t>
      </w:r>
      <w:proofErr w:type="spellStart"/>
      <w:r w:rsidRPr="00B52C7E">
        <w:rPr>
          <w:rFonts w:ascii="Times New Roman" w:hAnsi="Times New Roman" w:cs="Times New Roman"/>
          <w:sz w:val="24"/>
          <w:szCs w:val="24"/>
        </w:rPr>
        <w:t>Crépeaux</w:t>
      </w:r>
      <w:proofErr w:type="spellEnd"/>
      <w:r w:rsidRPr="00B52C7E">
        <w:rPr>
          <w:rFonts w:ascii="Times New Roman" w:hAnsi="Times New Roman" w:cs="Times New Roman"/>
          <w:sz w:val="24"/>
          <w:szCs w:val="24"/>
        </w:rPr>
        <w:t xml:space="preserve"> </w:t>
      </w:r>
      <w:proofErr w:type="gramStart"/>
      <w:r w:rsidRPr="00B52C7E">
        <w:rPr>
          <w:rFonts w:ascii="Times New Roman" w:hAnsi="Times New Roman" w:cs="Times New Roman"/>
          <w:sz w:val="24"/>
          <w:szCs w:val="24"/>
        </w:rPr>
        <w:t>et al.(</w:t>
      </w:r>
      <w:proofErr w:type="gramEnd"/>
      <w:r w:rsidRPr="00B52C7E">
        <w:rPr>
          <w:rFonts w:ascii="Times New Roman" w:hAnsi="Times New Roman" w:cs="Times New Roman"/>
          <w:sz w:val="24"/>
          <w:szCs w:val="24"/>
        </w:rPr>
        <w:t xml:space="preserve">2017) found that a peculiarity of aluminum is that the lowest dose of aluminum adjuvant tested caused the worst effects, inducing long-term aluminum brain accumulation and neurotoxic effects.  They report that the lowest doses contain small bacteria-size agglomerates selectively captured by monocytes, </w:t>
      </w:r>
      <w:r w:rsidR="00C3146D">
        <w:rPr>
          <w:rFonts w:ascii="Times New Roman" w:hAnsi="Times New Roman" w:cs="Times New Roman"/>
          <w:sz w:val="24"/>
          <w:szCs w:val="24"/>
        </w:rPr>
        <w:t xml:space="preserve">and </w:t>
      </w:r>
      <w:r w:rsidRPr="00B52C7E">
        <w:rPr>
          <w:rFonts w:ascii="Times New Roman" w:hAnsi="Times New Roman" w:cs="Times New Roman"/>
          <w:sz w:val="24"/>
          <w:szCs w:val="24"/>
        </w:rPr>
        <w:t xml:space="preserve">thereby directly affecting the immune system.  In a detailed study of gene expression and cytokines, Li, </w:t>
      </w:r>
      <w:proofErr w:type="spellStart"/>
      <w:r w:rsidRPr="00B52C7E">
        <w:rPr>
          <w:rFonts w:ascii="Times New Roman" w:hAnsi="Times New Roman" w:cs="Times New Roman"/>
          <w:sz w:val="24"/>
          <w:szCs w:val="24"/>
        </w:rPr>
        <w:t>Tomljenovic</w:t>
      </w:r>
      <w:proofErr w:type="spellEnd"/>
      <w:r w:rsidRPr="00B52C7E">
        <w:rPr>
          <w:rFonts w:ascii="Times New Roman" w:hAnsi="Times New Roman" w:cs="Times New Roman"/>
          <w:sz w:val="24"/>
          <w:szCs w:val="24"/>
        </w:rPr>
        <w:t>, Li, and Shaw (2017) determined that injected aluminum caused brain changes matching those seen in autism</w:t>
      </w:r>
      <w:r w:rsidR="00434B73">
        <w:rPr>
          <w:rFonts w:ascii="Times New Roman" w:hAnsi="Times New Roman" w:cs="Times New Roman"/>
          <w:sz w:val="24"/>
          <w:szCs w:val="24"/>
        </w:rPr>
        <w:t>.  Mean</w:t>
      </w:r>
      <w:r w:rsidRPr="00B52C7E">
        <w:rPr>
          <w:rFonts w:ascii="Times New Roman" w:hAnsi="Times New Roman" w:cs="Times New Roman"/>
          <w:sz w:val="24"/>
          <w:szCs w:val="24"/>
        </w:rPr>
        <w:t>while</w:t>
      </w:r>
      <w:r w:rsidR="00434B73">
        <w:rPr>
          <w:rFonts w:ascii="Times New Roman" w:hAnsi="Times New Roman" w:cs="Times New Roman"/>
          <w:sz w:val="24"/>
          <w:szCs w:val="24"/>
        </w:rPr>
        <w:t>,</w:t>
      </w:r>
      <w:r w:rsidRPr="00B52C7E">
        <w:rPr>
          <w:rFonts w:ascii="Times New Roman" w:hAnsi="Times New Roman" w:cs="Times New Roman"/>
          <w:sz w:val="24"/>
          <w:szCs w:val="24"/>
        </w:rPr>
        <w:t xml:space="preserve"> </w:t>
      </w:r>
      <w:proofErr w:type="spellStart"/>
      <w:r w:rsidRPr="00B52C7E">
        <w:rPr>
          <w:rFonts w:ascii="Times New Roman" w:hAnsi="Times New Roman" w:cs="Times New Roman"/>
          <w:sz w:val="24"/>
          <w:szCs w:val="24"/>
        </w:rPr>
        <w:t>Mhanna</w:t>
      </w:r>
      <w:proofErr w:type="spellEnd"/>
      <w:r w:rsidRPr="00B52C7E">
        <w:rPr>
          <w:rFonts w:ascii="Times New Roman" w:hAnsi="Times New Roman" w:cs="Times New Roman"/>
          <w:sz w:val="24"/>
          <w:szCs w:val="24"/>
        </w:rPr>
        <w:t xml:space="preserve">, </w:t>
      </w:r>
      <w:proofErr w:type="spellStart"/>
      <w:r w:rsidRPr="00B52C7E">
        <w:rPr>
          <w:rFonts w:ascii="Times New Roman" w:hAnsi="Times New Roman" w:cs="Times New Roman"/>
          <w:sz w:val="24"/>
          <w:szCs w:val="24"/>
        </w:rPr>
        <w:t>Eldakroory</w:t>
      </w:r>
      <w:proofErr w:type="spellEnd"/>
      <w:r w:rsidRPr="00B52C7E">
        <w:rPr>
          <w:rFonts w:ascii="Times New Roman" w:hAnsi="Times New Roman" w:cs="Times New Roman"/>
          <w:sz w:val="24"/>
          <w:szCs w:val="24"/>
        </w:rPr>
        <w:t xml:space="preserve">, Hamid, </w:t>
      </w:r>
      <w:proofErr w:type="spellStart"/>
      <w:r w:rsidRPr="00B52C7E">
        <w:rPr>
          <w:rFonts w:ascii="Times New Roman" w:hAnsi="Times New Roman" w:cs="Times New Roman"/>
          <w:sz w:val="24"/>
          <w:szCs w:val="24"/>
        </w:rPr>
        <w:t>Toubar</w:t>
      </w:r>
      <w:proofErr w:type="spellEnd"/>
      <w:r w:rsidRPr="00B52C7E">
        <w:rPr>
          <w:rFonts w:ascii="Times New Roman" w:hAnsi="Times New Roman" w:cs="Times New Roman"/>
          <w:sz w:val="24"/>
          <w:szCs w:val="24"/>
        </w:rPr>
        <w:t>, and El-</w:t>
      </w:r>
      <w:proofErr w:type="spellStart"/>
      <w:r w:rsidRPr="00B52C7E">
        <w:rPr>
          <w:rFonts w:ascii="Times New Roman" w:hAnsi="Times New Roman" w:cs="Times New Roman"/>
          <w:sz w:val="24"/>
          <w:szCs w:val="24"/>
        </w:rPr>
        <w:t>Zalabany</w:t>
      </w:r>
      <w:proofErr w:type="spellEnd"/>
      <w:r w:rsidRPr="00B52C7E">
        <w:rPr>
          <w:rFonts w:ascii="Times New Roman" w:hAnsi="Times New Roman" w:cs="Times New Roman"/>
          <w:sz w:val="24"/>
          <w:szCs w:val="24"/>
        </w:rPr>
        <w:t xml:space="preserve"> (2019), compared the hair levels of aluminum and manganese in normal children and children with ADHD, concluding that aluminum was higher in the hair of children with the inattentive type of ADHD.  The effect of early exposure, elevated levels, or both, of aluminum, thus appears likely to be involved in ADHD and/or autism.</w:t>
      </w:r>
    </w:p>
    <w:p w14:paraId="0EAF22AF" w14:textId="1B97AD9E" w:rsidR="008D54A1" w:rsidRDefault="008D54A1" w:rsidP="00480FCD">
      <w:pPr>
        <w:spacing w:after="0" w:line="480" w:lineRule="auto"/>
        <w:rPr>
          <w:rFonts w:ascii="Times New Roman" w:hAnsi="Times New Roman" w:cs="Times New Roman"/>
          <w:sz w:val="24"/>
          <w:szCs w:val="24"/>
        </w:rPr>
      </w:pPr>
      <w:r w:rsidRPr="00B52C7E">
        <w:rPr>
          <w:rFonts w:ascii="Times New Roman" w:eastAsia="Times New Roman" w:hAnsi="Times New Roman" w:cs="Times New Roman"/>
          <w:color w:val="000000"/>
          <w:sz w:val="24"/>
          <w:szCs w:val="24"/>
          <w:bdr w:val="none" w:sz="0" w:space="0" w:color="auto" w:frame="1"/>
        </w:rPr>
        <w:t xml:space="preserve">     </w:t>
      </w:r>
      <w:r w:rsidR="005505CB">
        <w:rPr>
          <w:rFonts w:ascii="Times New Roman" w:eastAsia="Times New Roman" w:hAnsi="Times New Roman" w:cs="Times New Roman"/>
          <w:color w:val="000000"/>
          <w:sz w:val="24"/>
          <w:szCs w:val="24"/>
          <w:bdr w:val="none" w:sz="0" w:space="0" w:color="auto" w:frame="1"/>
        </w:rPr>
        <w:t>A</w:t>
      </w:r>
      <w:r w:rsidRPr="00B52C7E">
        <w:rPr>
          <w:rFonts w:ascii="Times New Roman" w:eastAsia="Times New Roman" w:hAnsi="Times New Roman" w:cs="Times New Roman"/>
          <w:color w:val="000000"/>
          <w:sz w:val="24"/>
          <w:szCs w:val="24"/>
          <w:bdr w:val="none" w:sz="0" w:space="0" w:color="auto" w:frame="1"/>
        </w:rPr>
        <w:t xml:space="preserve"> </w:t>
      </w:r>
      <w:r w:rsidR="005505CB">
        <w:rPr>
          <w:rFonts w:ascii="Times New Roman" w:eastAsia="Times New Roman" w:hAnsi="Times New Roman" w:cs="Times New Roman"/>
          <w:color w:val="000000"/>
          <w:sz w:val="24"/>
          <w:szCs w:val="24"/>
          <w:bdr w:val="none" w:sz="0" w:space="0" w:color="auto" w:frame="1"/>
        </w:rPr>
        <w:t>third</w:t>
      </w:r>
      <w:r w:rsidRPr="00B52C7E">
        <w:rPr>
          <w:rFonts w:ascii="Times New Roman" w:eastAsia="Times New Roman" w:hAnsi="Times New Roman" w:cs="Times New Roman"/>
          <w:color w:val="000000"/>
          <w:sz w:val="24"/>
          <w:szCs w:val="24"/>
          <w:bdr w:val="none" w:sz="0" w:space="0" w:color="auto" w:frame="1"/>
        </w:rPr>
        <w:t xml:space="preserve"> possible cause of ADHD and autism not often considered is Tylenol (Andrade, 2016; </w:t>
      </w:r>
      <w:r w:rsidRPr="00B52C7E">
        <w:rPr>
          <w:rFonts w:ascii="Times New Roman" w:hAnsi="Times New Roman" w:cs="Times New Roman"/>
          <w:sz w:val="24"/>
          <w:szCs w:val="24"/>
        </w:rPr>
        <w:t xml:space="preserve">Avella-Garcia et al., 2016), </w:t>
      </w:r>
      <w:proofErr w:type="gramStart"/>
      <w:r w:rsidRPr="00B52C7E">
        <w:rPr>
          <w:rFonts w:ascii="Times New Roman" w:hAnsi="Times New Roman" w:cs="Times New Roman"/>
          <w:sz w:val="24"/>
          <w:szCs w:val="24"/>
        </w:rPr>
        <w:t>in particular those</w:t>
      </w:r>
      <w:proofErr w:type="gramEnd"/>
      <w:r w:rsidRPr="00B52C7E">
        <w:rPr>
          <w:rFonts w:ascii="Times New Roman" w:hAnsi="Times New Roman" w:cs="Times New Roman"/>
          <w:sz w:val="24"/>
          <w:szCs w:val="24"/>
        </w:rPr>
        <w:t xml:space="preserve"> doses of Tylenol acquired prenatally or following vaccinations.  Although Tylenol may be safe for treating the usual fevers in babies, vaccines and </w:t>
      </w:r>
      <w:r w:rsidRPr="00B52C7E">
        <w:rPr>
          <w:rFonts w:ascii="Times New Roman" w:hAnsi="Times New Roman" w:cs="Times New Roman"/>
          <w:sz w:val="24"/>
          <w:szCs w:val="24"/>
        </w:rPr>
        <w:lastRenderedPageBreak/>
        <w:t>Tylenol appear to not mix well (</w:t>
      </w:r>
      <w:proofErr w:type="spellStart"/>
      <w:r w:rsidRPr="00B52C7E">
        <w:rPr>
          <w:rFonts w:ascii="Times New Roman" w:hAnsi="Times New Roman" w:cs="Times New Roman"/>
          <w:sz w:val="24"/>
          <w:szCs w:val="24"/>
        </w:rPr>
        <w:t>Saeedan</w:t>
      </w:r>
      <w:proofErr w:type="spellEnd"/>
      <w:r w:rsidRPr="00B52C7E">
        <w:rPr>
          <w:rFonts w:ascii="Times New Roman" w:hAnsi="Times New Roman" w:cs="Times New Roman"/>
          <w:sz w:val="24"/>
          <w:szCs w:val="24"/>
        </w:rPr>
        <w:t xml:space="preserve"> et al., 2017).  Saleh, Swamy, Moody, and Walter (2016) did a survey of parents, noting that while Tylenol used to be considered harmless for use before and after vaccinations, it is no longer recommended because of possibl</w:t>
      </w:r>
      <w:r w:rsidR="00353C53">
        <w:rPr>
          <w:rFonts w:ascii="Times New Roman" w:hAnsi="Times New Roman" w:cs="Times New Roman"/>
          <w:sz w:val="24"/>
          <w:szCs w:val="24"/>
        </w:rPr>
        <w:t>e</w:t>
      </w:r>
      <w:r w:rsidRPr="00B52C7E">
        <w:rPr>
          <w:rFonts w:ascii="Times New Roman" w:hAnsi="Times New Roman" w:cs="Times New Roman"/>
          <w:sz w:val="24"/>
          <w:szCs w:val="24"/>
        </w:rPr>
        <w:t xml:space="preserve"> “blunting” </w:t>
      </w:r>
      <w:r w:rsidR="00C3146D">
        <w:rPr>
          <w:rFonts w:ascii="Times New Roman" w:hAnsi="Times New Roman" w:cs="Times New Roman"/>
          <w:sz w:val="24"/>
          <w:szCs w:val="24"/>
        </w:rPr>
        <w:t xml:space="preserve">of </w:t>
      </w:r>
      <w:r w:rsidRPr="00B52C7E">
        <w:rPr>
          <w:rFonts w:ascii="Times New Roman" w:hAnsi="Times New Roman" w:cs="Times New Roman"/>
          <w:sz w:val="24"/>
          <w:szCs w:val="24"/>
        </w:rPr>
        <w:t xml:space="preserve">the vaccine effect.  Nevertheless, they found that </w:t>
      </w:r>
      <w:proofErr w:type="gramStart"/>
      <w:r w:rsidRPr="00B52C7E">
        <w:rPr>
          <w:rFonts w:ascii="Times New Roman" w:hAnsi="Times New Roman" w:cs="Times New Roman"/>
          <w:sz w:val="24"/>
          <w:szCs w:val="24"/>
        </w:rPr>
        <w:t>the majority of</w:t>
      </w:r>
      <w:proofErr w:type="gramEnd"/>
      <w:r w:rsidRPr="00B52C7E">
        <w:rPr>
          <w:rFonts w:ascii="Times New Roman" w:hAnsi="Times New Roman" w:cs="Times New Roman"/>
          <w:sz w:val="24"/>
          <w:szCs w:val="24"/>
        </w:rPr>
        <w:t xml:space="preserve"> parents were still using it.  Meanwhile, Tylenol is routinely recommended to pregnant women as a safe pain reliever during pregnancy (“Pregnant Women &amp; Influenza,” 2019) for aches, pains, fevers, and (increasingly) after the flu and DTaP vaccines recommended during pregnancy.  Thus, babies are increasingly exposed to Tylenol before birth. Ji et al. (2018), examined maternal plasma within a few days of birth, and found a dose-response relationship between use of Tylenol around the time of birth and the later development of ADHD symptoms in the child. They explained that Tylenol affects brain function, learning, and cerebellar development.  Andrade (2016) wrote that 46% to 65% of babies are exposed to Tylenol before birth, and that it contributes to autism symptoms in children</w:t>
      </w:r>
      <w:r w:rsidR="00353C53">
        <w:rPr>
          <w:rFonts w:ascii="Times New Roman" w:hAnsi="Times New Roman" w:cs="Times New Roman"/>
          <w:sz w:val="24"/>
          <w:szCs w:val="24"/>
        </w:rPr>
        <w:t>, especially those</w:t>
      </w:r>
      <w:r w:rsidRPr="00B52C7E">
        <w:rPr>
          <w:rFonts w:ascii="Times New Roman" w:hAnsi="Times New Roman" w:cs="Times New Roman"/>
          <w:sz w:val="24"/>
          <w:szCs w:val="24"/>
        </w:rPr>
        <w:t xml:space="preserve"> who are also hyperactive.</w:t>
      </w:r>
    </w:p>
    <w:p w14:paraId="0DCAED6A" w14:textId="11D94D28" w:rsidR="005505CB" w:rsidRPr="00B52C7E" w:rsidRDefault="005505CB" w:rsidP="00480FCD">
      <w:pPr>
        <w:spacing w:after="0" w:line="480" w:lineRule="auto"/>
        <w:rPr>
          <w:rFonts w:ascii="Times New Roman" w:hAnsi="Times New Roman" w:cs="Times New Roman"/>
          <w:sz w:val="24"/>
          <w:szCs w:val="24"/>
        </w:rPr>
      </w:pPr>
      <w:r>
        <w:rPr>
          <w:rFonts w:ascii="Times New Roman" w:eastAsia="Times New Roman" w:hAnsi="Times New Roman" w:cs="Times New Roman"/>
          <w:color w:val="000000"/>
          <w:sz w:val="24"/>
          <w:szCs w:val="24"/>
          <w:bdr w:val="none" w:sz="0" w:space="0" w:color="auto" w:frame="1"/>
        </w:rPr>
        <w:t xml:space="preserve">     Finally, a fourth</w:t>
      </w:r>
      <w:r w:rsidRPr="00B52C7E">
        <w:rPr>
          <w:rFonts w:ascii="Times New Roman" w:eastAsia="Times New Roman" w:hAnsi="Times New Roman" w:cs="Times New Roman"/>
          <w:color w:val="000000"/>
          <w:sz w:val="24"/>
          <w:szCs w:val="24"/>
          <w:bdr w:val="none" w:sz="0" w:space="0" w:color="auto" w:frame="1"/>
        </w:rPr>
        <w:t xml:space="preserve"> possible cause or trigger for ADHD and autism which is not frequently discussed may be a deficit in sulfation (Waring &amp; </w:t>
      </w:r>
      <w:proofErr w:type="spellStart"/>
      <w:r w:rsidRPr="00B52C7E">
        <w:rPr>
          <w:rFonts w:ascii="Times New Roman" w:eastAsia="Times New Roman" w:hAnsi="Times New Roman" w:cs="Times New Roman"/>
          <w:color w:val="000000"/>
          <w:sz w:val="24"/>
          <w:szCs w:val="24"/>
          <w:bdr w:val="none" w:sz="0" w:space="0" w:color="auto" w:frame="1"/>
        </w:rPr>
        <w:t>Klovrza</w:t>
      </w:r>
      <w:proofErr w:type="spellEnd"/>
      <w:r w:rsidRPr="00B52C7E">
        <w:rPr>
          <w:rFonts w:ascii="Times New Roman" w:eastAsia="Times New Roman" w:hAnsi="Times New Roman" w:cs="Times New Roman"/>
          <w:color w:val="000000"/>
          <w:sz w:val="24"/>
          <w:szCs w:val="24"/>
          <w:bdr w:val="none" w:sz="0" w:space="0" w:color="auto" w:frame="1"/>
        </w:rPr>
        <w:t xml:space="preserve">, 2000).  Sulfation is basically the metabolic processing of various medications, toxins, and neurotransmitters by a group of enzymes called </w:t>
      </w:r>
      <w:proofErr w:type="spellStart"/>
      <w:r w:rsidRPr="00B52C7E">
        <w:rPr>
          <w:rFonts w:ascii="Times New Roman" w:eastAsia="Times New Roman" w:hAnsi="Times New Roman" w:cs="Times New Roman"/>
          <w:color w:val="000000"/>
          <w:sz w:val="24"/>
          <w:szCs w:val="24"/>
          <w:bdr w:val="none" w:sz="0" w:space="0" w:color="auto" w:frame="1"/>
        </w:rPr>
        <w:t>phenolsulfotransferases</w:t>
      </w:r>
      <w:proofErr w:type="spellEnd"/>
      <w:r w:rsidRPr="00B52C7E">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 xml:space="preserve">PST, also called </w:t>
      </w:r>
      <w:r w:rsidRPr="00B52C7E">
        <w:rPr>
          <w:rFonts w:ascii="Times New Roman" w:eastAsia="Times New Roman" w:hAnsi="Times New Roman" w:cs="Times New Roman"/>
          <w:color w:val="000000"/>
          <w:sz w:val="24"/>
          <w:szCs w:val="24"/>
          <w:bdr w:val="none" w:sz="0" w:space="0" w:color="auto" w:frame="1"/>
        </w:rPr>
        <w:t xml:space="preserve">SULT1A).  </w:t>
      </w:r>
      <w:r w:rsidRPr="00B52C7E">
        <w:rPr>
          <w:rFonts w:ascii="Times New Roman" w:hAnsi="Times New Roman" w:cs="Times New Roman"/>
          <w:sz w:val="24"/>
          <w:szCs w:val="24"/>
        </w:rPr>
        <w:t xml:space="preserve">Bairam et al (2018) found that abnormal </w:t>
      </w:r>
      <w:proofErr w:type="spellStart"/>
      <w:r w:rsidRPr="00B52C7E">
        <w:rPr>
          <w:rFonts w:ascii="Times New Roman" w:hAnsi="Times New Roman" w:cs="Times New Roman"/>
          <w:sz w:val="24"/>
          <w:szCs w:val="24"/>
        </w:rPr>
        <w:t>sulfoconjugation</w:t>
      </w:r>
      <w:proofErr w:type="spellEnd"/>
      <w:r w:rsidRPr="00B52C7E">
        <w:rPr>
          <w:rFonts w:ascii="Times New Roman" w:hAnsi="Times New Roman" w:cs="Times New Roman"/>
          <w:sz w:val="24"/>
          <w:szCs w:val="24"/>
        </w:rPr>
        <w:t xml:space="preserve"> of dopamine, serotonin, etc. by the enzyme SULT1A3 may be involved in ADHD, migraine, heart disease, and several neurodegenerative diseases.  They relate</w:t>
      </w:r>
      <w:r>
        <w:rPr>
          <w:rFonts w:ascii="Times New Roman" w:hAnsi="Times New Roman" w:cs="Times New Roman"/>
          <w:sz w:val="24"/>
          <w:szCs w:val="24"/>
        </w:rPr>
        <w:t>d</w:t>
      </w:r>
      <w:r w:rsidRPr="00B52C7E">
        <w:rPr>
          <w:rFonts w:ascii="Times New Roman" w:hAnsi="Times New Roman" w:cs="Times New Roman"/>
          <w:sz w:val="24"/>
          <w:szCs w:val="24"/>
        </w:rPr>
        <w:t xml:space="preserve"> this to genetic polymorphisms in the genes for sulfation.  </w:t>
      </w:r>
      <w:r w:rsidRPr="00B52C7E">
        <w:rPr>
          <w:rFonts w:ascii="Times New Roman" w:eastAsia="Times New Roman" w:hAnsi="Times New Roman" w:cs="Times New Roman"/>
          <w:color w:val="000000"/>
          <w:sz w:val="24"/>
          <w:szCs w:val="24"/>
          <w:bdr w:val="none" w:sz="0" w:space="0" w:color="auto" w:frame="1"/>
        </w:rPr>
        <w:t xml:space="preserve">Waring and </w:t>
      </w:r>
      <w:proofErr w:type="spellStart"/>
      <w:r w:rsidRPr="00B52C7E">
        <w:rPr>
          <w:rFonts w:ascii="Times New Roman" w:eastAsia="Times New Roman" w:hAnsi="Times New Roman" w:cs="Times New Roman"/>
          <w:color w:val="000000"/>
          <w:sz w:val="24"/>
          <w:szCs w:val="24"/>
          <w:bdr w:val="none" w:sz="0" w:space="0" w:color="auto" w:frame="1"/>
        </w:rPr>
        <w:t>Klovrza</w:t>
      </w:r>
      <w:proofErr w:type="spellEnd"/>
      <w:r w:rsidRPr="00B52C7E">
        <w:rPr>
          <w:rFonts w:ascii="Times New Roman" w:eastAsia="Times New Roman" w:hAnsi="Times New Roman" w:cs="Times New Roman"/>
          <w:color w:val="000000"/>
          <w:sz w:val="24"/>
          <w:szCs w:val="24"/>
          <w:bdr w:val="none" w:sz="0" w:space="0" w:color="auto" w:frame="1"/>
        </w:rPr>
        <w:t xml:space="preserve">, as well as Eagle (2014) and </w:t>
      </w:r>
      <w:proofErr w:type="spellStart"/>
      <w:r w:rsidRPr="00B52C7E">
        <w:rPr>
          <w:rFonts w:ascii="Times New Roman" w:eastAsia="Times New Roman" w:hAnsi="Times New Roman" w:cs="Times New Roman"/>
          <w:color w:val="000000"/>
          <w:sz w:val="24"/>
          <w:szCs w:val="24"/>
          <w:bdr w:val="none" w:sz="0" w:space="0" w:color="auto" w:frame="1"/>
        </w:rPr>
        <w:t>Verlaet</w:t>
      </w:r>
      <w:proofErr w:type="spellEnd"/>
      <w:r w:rsidRPr="00B52C7E">
        <w:rPr>
          <w:rFonts w:ascii="Times New Roman" w:eastAsia="Times New Roman" w:hAnsi="Times New Roman" w:cs="Times New Roman"/>
          <w:color w:val="000000"/>
          <w:sz w:val="24"/>
          <w:szCs w:val="24"/>
          <w:bdr w:val="none" w:sz="0" w:space="0" w:color="auto" w:frame="1"/>
        </w:rPr>
        <w:t xml:space="preserve">, Noriega, </w:t>
      </w:r>
      <w:proofErr w:type="spellStart"/>
      <w:r w:rsidRPr="00B52C7E">
        <w:rPr>
          <w:rFonts w:ascii="Times New Roman" w:eastAsia="Times New Roman" w:hAnsi="Times New Roman" w:cs="Times New Roman"/>
          <w:color w:val="000000"/>
          <w:sz w:val="24"/>
          <w:szCs w:val="24"/>
          <w:bdr w:val="none" w:sz="0" w:space="0" w:color="auto" w:frame="1"/>
        </w:rPr>
        <w:t>Hermans</w:t>
      </w:r>
      <w:proofErr w:type="spellEnd"/>
      <w:r w:rsidRPr="00B52C7E">
        <w:rPr>
          <w:rFonts w:ascii="Times New Roman" w:eastAsia="Times New Roman" w:hAnsi="Times New Roman" w:cs="Times New Roman"/>
          <w:color w:val="000000"/>
          <w:sz w:val="24"/>
          <w:szCs w:val="24"/>
          <w:bdr w:val="none" w:sz="0" w:space="0" w:color="auto" w:frame="1"/>
        </w:rPr>
        <w:t xml:space="preserve">, and Savelkoul (2014), </w:t>
      </w:r>
      <w:r w:rsidRPr="00B52C7E">
        <w:rPr>
          <w:rFonts w:ascii="Times New Roman" w:hAnsi="Times New Roman" w:cs="Times New Roman"/>
          <w:sz w:val="24"/>
          <w:szCs w:val="24"/>
        </w:rPr>
        <w:t xml:space="preserve">found that removing certain foods and food additives from the diet, in an approximation of the diet introduced decades earlier by Feingold (1975), improved symptoms </w:t>
      </w:r>
      <w:r>
        <w:rPr>
          <w:rFonts w:ascii="Times New Roman" w:hAnsi="Times New Roman" w:cs="Times New Roman"/>
          <w:sz w:val="24"/>
          <w:szCs w:val="24"/>
        </w:rPr>
        <w:t>in</w:t>
      </w:r>
      <w:r w:rsidRPr="00B52C7E">
        <w:rPr>
          <w:rFonts w:ascii="Times New Roman" w:hAnsi="Times New Roman" w:cs="Times New Roman"/>
          <w:sz w:val="24"/>
          <w:szCs w:val="24"/>
        </w:rPr>
        <w:t xml:space="preserve"> many children with autism, ADHD, or both.  Eagle </w:t>
      </w:r>
      <w:r w:rsidRPr="00B52C7E">
        <w:rPr>
          <w:rFonts w:ascii="Times New Roman" w:hAnsi="Times New Roman" w:cs="Times New Roman"/>
          <w:sz w:val="24"/>
          <w:szCs w:val="24"/>
        </w:rPr>
        <w:lastRenderedPageBreak/>
        <w:t xml:space="preserve">posited that the diet lowered the need for sulfation because it excluded additives, sulfates, and other items known to require sulfation.  He also found that salicylate-containing foods, as well as certain other chemicals, </w:t>
      </w:r>
      <w:proofErr w:type="gramStart"/>
      <w:r w:rsidRPr="00B52C7E">
        <w:rPr>
          <w:rFonts w:ascii="Times New Roman" w:hAnsi="Times New Roman" w:cs="Times New Roman"/>
          <w:sz w:val="24"/>
          <w:szCs w:val="24"/>
        </w:rPr>
        <w:t>actually suppress</w:t>
      </w:r>
      <w:proofErr w:type="gramEnd"/>
      <w:r w:rsidRPr="00B52C7E">
        <w:rPr>
          <w:rFonts w:ascii="Times New Roman" w:hAnsi="Times New Roman" w:cs="Times New Roman"/>
          <w:sz w:val="24"/>
          <w:szCs w:val="24"/>
        </w:rPr>
        <w:t xml:space="preserve"> sulfation, which may be a problem for those at a marginal level. Thus, insufficiency of sulfation (coupled with the usual American diet) may be a factor in the development or worsening of ADHD and/or autism.  As Feingold documented, ADHD began to rise in the 1960s, </w:t>
      </w:r>
      <w:proofErr w:type="gramStart"/>
      <w:r w:rsidRPr="00B52C7E">
        <w:rPr>
          <w:rFonts w:ascii="Times New Roman" w:hAnsi="Times New Roman" w:cs="Times New Roman"/>
          <w:sz w:val="24"/>
          <w:szCs w:val="24"/>
        </w:rPr>
        <w:t>at the same time that</w:t>
      </w:r>
      <w:proofErr w:type="gramEnd"/>
      <w:r w:rsidRPr="00B52C7E">
        <w:rPr>
          <w:rFonts w:ascii="Times New Roman" w:hAnsi="Times New Roman" w:cs="Times New Roman"/>
          <w:sz w:val="24"/>
          <w:szCs w:val="24"/>
        </w:rPr>
        <w:t xml:space="preserve"> many food dyes (xenobiotics that require sulfation) were added to the daily diet.  Someone whose (genetically) marginal or even low level of sulfation had </w:t>
      </w:r>
      <w:proofErr w:type="gramStart"/>
      <w:r w:rsidRPr="00B52C7E">
        <w:rPr>
          <w:rFonts w:ascii="Times New Roman" w:hAnsi="Times New Roman" w:cs="Times New Roman"/>
          <w:sz w:val="24"/>
          <w:szCs w:val="24"/>
        </w:rPr>
        <w:t>never before</w:t>
      </w:r>
      <w:proofErr w:type="gramEnd"/>
      <w:r w:rsidRPr="00B52C7E">
        <w:rPr>
          <w:rFonts w:ascii="Times New Roman" w:hAnsi="Times New Roman" w:cs="Times New Roman"/>
          <w:sz w:val="24"/>
          <w:szCs w:val="24"/>
        </w:rPr>
        <w:t xml:space="preserve"> been a problem, may begin to find symptoms appear as his sulfation ability is stressed by more demand for the enzyme as well as suppression.</w:t>
      </w:r>
    </w:p>
    <w:p w14:paraId="6AEC4987" w14:textId="06181E45" w:rsidR="00480FCD" w:rsidRPr="00B52C7E" w:rsidRDefault="00480FCD" w:rsidP="00480FCD">
      <w:pPr>
        <w:spacing w:after="0" w:line="480" w:lineRule="auto"/>
        <w:rPr>
          <w:rFonts w:ascii="Times New Roman" w:hAnsi="Times New Roman" w:cs="Times New Roman"/>
          <w:sz w:val="24"/>
          <w:szCs w:val="24"/>
        </w:rPr>
      </w:pPr>
      <w:r w:rsidRPr="00B52C7E">
        <w:rPr>
          <w:rFonts w:ascii="Times New Roman" w:hAnsi="Times New Roman" w:cs="Times New Roman"/>
          <w:sz w:val="24"/>
          <w:szCs w:val="24"/>
        </w:rPr>
        <w:t xml:space="preserve">      While each of these causes may individually </w:t>
      </w:r>
      <w:proofErr w:type="gramStart"/>
      <w:r w:rsidRPr="00B52C7E">
        <w:rPr>
          <w:rFonts w:ascii="Times New Roman" w:hAnsi="Times New Roman" w:cs="Times New Roman"/>
          <w:sz w:val="24"/>
          <w:szCs w:val="24"/>
        </w:rPr>
        <w:t>have an effect on</w:t>
      </w:r>
      <w:proofErr w:type="gramEnd"/>
      <w:r w:rsidRPr="00B52C7E">
        <w:rPr>
          <w:rFonts w:ascii="Times New Roman" w:hAnsi="Times New Roman" w:cs="Times New Roman"/>
          <w:sz w:val="24"/>
          <w:szCs w:val="24"/>
        </w:rPr>
        <w:t xml:space="preserve"> the child, they are not exclusive.  The same child may be exposed to fluoride, Tylenol, and aluminum, not to mention prenatal exposure to cigarette smoke, glyphosate, mercury, car exhaust, and any number of other toxins that may, or may not, have a measurable effect on his cognitive function and development.  The child exposed to all these things may—or may not—suffer from a deficiency in sulfation which may explain why one child is affected by the very things that do</w:t>
      </w:r>
      <w:r w:rsidR="005505CB">
        <w:rPr>
          <w:rFonts w:ascii="Times New Roman" w:hAnsi="Times New Roman" w:cs="Times New Roman"/>
          <w:sz w:val="24"/>
          <w:szCs w:val="24"/>
        </w:rPr>
        <w:t xml:space="preserve"> </w:t>
      </w:r>
      <w:r w:rsidRPr="00B52C7E">
        <w:rPr>
          <w:rFonts w:ascii="Times New Roman" w:hAnsi="Times New Roman" w:cs="Times New Roman"/>
          <w:sz w:val="24"/>
          <w:szCs w:val="24"/>
        </w:rPr>
        <w:t>n</w:t>
      </w:r>
      <w:r w:rsidR="005505CB">
        <w:rPr>
          <w:rFonts w:ascii="Times New Roman" w:hAnsi="Times New Roman" w:cs="Times New Roman"/>
          <w:sz w:val="24"/>
          <w:szCs w:val="24"/>
        </w:rPr>
        <w:t>o</w:t>
      </w:r>
      <w:r w:rsidRPr="00B52C7E">
        <w:rPr>
          <w:rFonts w:ascii="Times New Roman" w:hAnsi="Times New Roman" w:cs="Times New Roman"/>
          <w:sz w:val="24"/>
          <w:szCs w:val="24"/>
        </w:rPr>
        <w:t xml:space="preserve">t bother another one.  Even the baby’s gender is a </w:t>
      </w:r>
      <w:proofErr w:type="gramStart"/>
      <w:r w:rsidRPr="00B52C7E">
        <w:rPr>
          <w:rFonts w:ascii="Times New Roman" w:hAnsi="Times New Roman" w:cs="Times New Roman"/>
          <w:sz w:val="24"/>
          <w:szCs w:val="24"/>
        </w:rPr>
        <w:t>factor, since</w:t>
      </w:r>
      <w:proofErr w:type="gramEnd"/>
      <w:r w:rsidRPr="00B52C7E">
        <w:rPr>
          <w:rFonts w:ascii="Times New Roman" w:hAnsi="Times New Roman" w:cs="Times New Roman"/>
          <w:sz w:val="24"/>
          <w:szCs w:val="24"/>
        </w:rPr>
        <w:t xml:space="preserve"> males are far more affected by both ADHD and autism than females.  </w:t>
      </w:r>
      <w:r w:rsidR="00C3146D">
        <w:rPr>
          <w:rFonts w:ascii="Times New Roman" w:hAnsi="Times New Roman" w:cs="Times New Roman"/>
          <w:sz w:val="24"/>
          <w:szCs w:val="24"/>
        </w:rPr>
        <w:t>T</w:t>
      </w:r>
      <w:r w:rsidRPr="00B52C7E">
        <w:rPr>
          <w:rFonts w:ascii="Times New Roman" w:hAnsi="Times New Roman" w:cs="Times New Roman"/>
          <w:sz w:val="24"/>
          <w:szCs w:val="24"/>
        </w:rPr>
        <w:t xml:space="preserve">he research </w:t>
      </w:r>
      <w:r w:rsidR="00C3146D">
        <w:rPr>
          <w:rFonts w:ascii="Times New Roman" w:hAnsi="Times New Roman" w:cs="Times New Roman"/>
          <w:sz w:val="24"/>
          <w:szCs w:val="24"/>
        </w:rPr>
        <w:t xml:space="preserve">is replete with </w:t>
      </w:r>
      <w:r w:rsidRPr="00B52C7E">
        <w:rPr>
          <w:rFonts w:ascii="Times New Roman" w:hAnsi="Times New Roman" w:cs="Times New Roman"/>
          <w:sz w:val="24"/>
          <w:szCs w:val="24"/>
        </w:rPr>
        <w:t>clues on how these four individual causes interact with each other, in a manner that will hopefully illuminate future directions for research.</w:t>
      </w:r>
    </w:p>
    <w:p w14:paraId="02659DFA" w14:textId="69E9D4BB" w:rsidR="008D54A1" w:rsidRPr="00B52C7E" w:rsidRDefault="008D54A1" w:rsidP="008D54A1">
      <w:pPr>
        <w:spacing w:after="0" w:line="480" w:lineRule="auto"/>
        <w:jc w:val="center"/>
        <w:rPr>
          <w:rFonts w:ascii="Times New Roman" w:hAnsi="Times New Roman" w:cs="Times New Roman"/>
          <w:sz w:val="24"/>
          <w:szCs w:val="24"/>
        </w:rPr>
      </w:pPr>
      <w:r w:rsidRPr="00B52C7E">
        <w:rPr>
          <w:rFonts w:ascii="Times New Roman" w:eastAsia="Times New Roman" w:hAnsi="Times New Roman" w:cs="Times New Roman"/>
          <w:b/>
          <w:color w:val="000000"/>
          <w:sz w:val="24"/>
          <w:szCs w:val="24"/>
          <w:bdr w:val="none" w:sz="0" w:space="0" w:color="auto" w:frame="1"/>
        </w:rPr>
        <w:t>Pro</w:t>
      </w:r>
      <w:r w:rsidR="001258F2" w:rsidRPr="00B52C7E">
        <w:rPr>
          <w:rFonts w:ascii="Times New Roman" w:eastAsia="Times New Roman" w:hAnsi="Times New Roman" w:cs="Times New Roman"/>
          <w:b/>
          <w:color w:val="000000"/>
          <w:sz w:val="24"/>
          <w:szCs w:val="24"/>
          <w:bdr w:val="none" w:sz="0" w:space="0" w:color="auto" w:frame="1"/>
        </w:rPr>
        <w:t>blem</w:t>
      </w:r>
      <w:r w:rsidRPr="00B52C7E">
        <w:rPr>
          <w:rFonts w:ascii="Times New Roman" w:eastAsia="Times New Roman" w:hAnsi="Times New Roman" w:cs="Times New Roman"/>
          <w:b/>
          <w:color w:val="000000"/>
          <w:sz w:val="24"/>
          <w:szCs w:val="24"/>
          <w:bdr w:val="none" w:sz="0" w:space="0" w:color="auto" w:frame="1"/>
        </w:rPr>
        <w:t xml:space="preserve"> Resolution</w:t>
      </w:r>
    </w:p>
    <w:p w14:paraId="61A6EDE2" w14:textId="40FD0899" w:rsidR="002B4D65" w:rsidRPr="00B52C7E" w:rsidRDefault="00C16A57" w:rsidP="0060391B">
      <w:pPr>
        <w:spacing w:after="0" w:line="480" w:lineRule="auto"/>
        <w:rPr>
          <w:rFonts w:ascii="Times New Roman" w:hAnsi="Times New Roman" w:cs="Times New Roman"/>
          <w:sz w:val="24"/>
          <w:szCs w:val="24"/>
        </w:rPr>
      </w:pPr>
      <w:r w:rsidRPr="00B52C7E">
        <w:rPr>
          <w:rFonts w:ascii="Times New Roman" w:hAnsi="Times New Roman" w:cs="Times New Roman"/>
          <w:sz w:val="24"/>
          <w:szCs w:val="24"/>
        </w:rPr>
        <w:t xml:space="preserve">     </w:t>
      </w:r>
      <w:r w:rsidR="007E6E0C" w:rsidRPr="00B52C7E">
        <w:rPr>
          <w:rFonts w:ascii="Times New Roman" w:hAnsi="Times New Roman" w:cs="Times New Roman"/>
          <w:sz w:val="24"/>
          <w:szCs w:val="24"/>
        </w:rPr>
        <w:t>As described above, t</w:t>
      </w:r>
      <w:r w:rsidR="00571F75" w:rsidRPr="00B52C7E">
        <w:rPr>
          <w:rFonts w:ascii="Times New Roman" w:hAnsi="Times New Roman" w:cs="Times New Roman"/>
          <w:sz w:val="24"/>
          <w:szCs w:val="24"/>
        </w:rPr>
        <w:t>he</w:t>
      </w:r>
      <w:r w:rsidR="00950CFC" w:rsidRPr="00B52C7E">
        <w:rPr>
          <w:rFonts w:ascii="Times New Roman" w:hAnsi="Times New Roman" w:cs="Times New Roman"/>
          <w:sz w:val="24"/>
          <w:szCs w:val="24"/>
        </w:rPr>
        <w:t xml:space="preserve"> four causes of ADHD and autism </w:t>
      </w:r>
      <w:r w:rsidR="00FB530F" w:rsidRPr="00B52C7E">
        <w:rPr>
          <w:rFonts w:ascii="Times New Roman" w:hAnsi="Times New Roman" w:cs="Times New Roman"/>
          <w:sz w:val="24"/>
          <w:szCs w:val="24"/>
        </w:rPr>
        <w:t xml:space="preserve">discussed </w:t>
      </w:r>
      <w:r w:rsidR="00950CFC" w:rsidRPr="00B52C7E">
        <w:rPr>
          <w:rFonts w:ascii="Times New Roman" w:hAnsi="Times New Roman" w:cs="Times New Roman"/>
          <w:sz w:val="24"/>
          <w:szCs w:val="24"/>
        </w:rPr>
        <w:t>in this paper interact</w:t>
      </w:r>
      <w:r w:rsidR="00571F75" w:rsidRPr="00B52C7E">
        <w:rPr>
          <w:rFonts w:ascii="Times New Roman" w:hAnsi="Times New Roman" w:cs="Times New Roman"/>
          <w:sz w:val="24"/>
          <w:szCs w:val="24"/>
        </w:rPr>
        <w:t xml:space="preserve"> with each other</w:t>
      </w:r>
      <w:r w:rsidR="00950CFC" w:rsidRPr="00B52C7E">
        <w:rPr>
          <w:rFonts w:ascii="Times New Roman" w:hAnsi="Times New Roman" w:cs="Times New Roman"/>
          <w:sz w:val="24"/>
          <w:szCs w:val="24"/>
        </w:rPr>
        <w:t>.</w:t>
      </w:r>
      <w:r w:rsidRPr="00B52C7E">
        <w:rPr>
          <w:rFonts w:ascii="Times New Roman" w:hAnsi="Times New Roman" w:cs="Times New Roman"/>
          <w:sz w:val="24"/>
          <w:szCs w:val="24"/>
        </w:rPr>
        <w:t xml:space="preserve">  </w:t>
      </w:r>
      <w:r w:rsidR="006609E8" w:rsidRPr="00B52C7E">
        <w:rPr>
          <w:rFonts w:ascii="Times New Roman" w:hAnsi="Times New Roman" w:cs="Times New Roman"/>
          <w:sz w:val="24"/>
          <w:szCs w:val="24"/>
        </w:rPr>
        <w:t xml:space="preserve">To review </w:t>
      </w:r>
      <w:r w:rsidR="005829A5" w:rsidRPr="00B52C7E">
        <w:rPr>
          <w:rFonts w:ascii="Times New Roman" w:hAnsi="Times New Roman" w:cs="Times New Roman"/>
          <w:sz w:val="24"/>
          <w:szCs w:val="24"/>
        </w:rPr>
        <w:t>briefly</w:t>
      </w:r>
      <w:r w:rsidR="00372CA6" w:rsidRPr="00B52C7E">
        <w:rPr>
          <w:rFonts w:ascii="Times New Roman" w:hAnsi="Times New Roman" w:cs="Times New Roman"/>
          <w:sz w:val="24"/>
          <w:szCs w:val="24"/>
        </w:rPr>
        <w:t>,</w:t>
      </w:r>
      <w:r w:rsidR="005829A5" w:rsidRPr="00B52C7E">
        <w:rPr>
          <w:rFonts w:ascii="Times New Roman" w:hAnsi="Times New Roman" w:cs="Times New Roman"/>
          <w:sz w:val="24"/>
          <w:szCs w:val="24"/>
        </w:rPr>
        <w:t xml:space="preserve"> Avella-Garcia et al. (2016) reported that sulfation</w:t>
      </w:r>
      <w:r w:rsidR="007E6E0C" w:rsidRPr="00B52C7E">
        <w:rPr>
          <w:rFonts w:ascii="Times New Roman" w:hAnsi="Times New Roman" w:cs="Times New Roman"/>
          <w:sz w:val="24"/>
          <w:szCs w:val="24"/>
        </w:rPr>
        <w:t xml:space="preserve"> (</w:t>
      </w:r>
      <w:r w:rsidR="00AB470E" w:rsidRPr="00B52C7E">
        <w:rPr>
          <w:rFonts w:ascii="Times New Roman" w:hAnsi="Times New Roman" w:cs="Times New Roman"/>
          <w:sz w:val="24"/>
          <w:szCs w:val="24"/>
        </w:rPr>
        <w:t>sulfate metabolism</w:t>
      </w:r>
      <w:r w:rsidR="007E6E0C" w:rsidRPr="00B52C7E">
        <w:rPr>
          <w:rFonts w:ascii="Times New Roman" w:hAnsi="Times New Roman" w:cs="Times New Roman"/>
          <w:sz w:val="24"/>
          <w:szCs w:val="24"/>
        </w:rPr>
        <w:t>)</w:t>
      </w:r>
      <w:r w:rsidR="005829A5" w:rsidRPr="00B52C7E">
        <w:rPr>
          <w:rFonts w:ascii="Times New Roman" w:hAnsi="Times New Roman" w:cs="Times New Roman"/>
          <w:sz w:val="24"/>
          <w:szCs w:val="24"/>
        </w:rPr>
        <w:t xml:space="preserve"> is normally reduced during pregnancy, and that Tylenol </w:t>
      </w:r>
      <w:r w:rsidR="007E6E0C" w:rsidRPr="00B52C7E">
        <w:rPr>
          <w:rFonts w:ascii="Times New Roman" w:hAnsi="Times New Roman" w:cs="Times New Roman"/>
          <w:sz w:val="24"/>
          <w:szCs w:val="24"/>
        </w:rPr>
        <w:t xml:space="preserve">(acetaminophen) </w:t>
      </w:r>
      <w:r w:rsidR="005829A5" w:rsidRPr="00B52C7E">
        <w:rPr>
          <w:rFonts w:ascii="Times New Roman" w:hAnsi="Times New Roman" w:cs="Times New Roman"/>
          <w:sz w:val="24"/>
          <w:szCs w:val="24"/>
        </w:rPr>
        <w:t xml:space="preserve">will reduce it further, </w:t>
      </w:r>
      <w:r w:rsidR="00AB470E" w:rsidRPr="00B52C7E">
        <w:rPr>
          <w:rFonts w:ascii="Times New Roman" w:hAnsi="Times New Roman" w:cs="Times New Roman"/>
          <w:sz w:val="24"/>
          <w:szCs w:val="24"/>
        </w:rPr>
        <w:t>because it must be</w:t>
      </w:r>
      <w:r w:rsidR="005829A5" w:rsidRPr="00B52C7E">
        <w:rPr>
          <w:rFonts w:ascii="Times New Roman" w:hAnsi="Times New Roman" w:cs="Times New Roman"/>
          <w:sz w:val="24"/>
          <w:szCs w:val="24"/>
        </w:rPr>
        <w:t xml:space="preserve"> metabolized to acetaminophen sulfate.  </w:t>
      </w:r>
      <w:r w:rsidR="006609E8" w:rsidRPr="00B52C7E">
        <w:rPr>
          <w:rFonts w:ascii="Times New Roman" w:hAnsi="Times New Roman" w:cs="Times New Roman"/>
          <w:sz w:val="24"/>
          <w:szCs w:val="24"/>
        </w:rPr>
        <w:t xml:space="preserve">Meanwhile, </w:t>
      </w:r>
      <w:r w:rsidR="00C40693" w:rsidRPr="00B52C7E">
        <w:rPr>
          <w:rFonts w:ascii="Times New Roman" w:hAnsi="Times New Roman" w:cs="Times New Roman"/>
          <w:sz w:val="24"/>
          <w:szCs w:val="24"/>
        </w:rPr>
        <w:t xml:space="preserve">the </w:t>
      </w:r>
      <w:r w:rsidR="00311378" w:rsidRPr="00B52C7E">
        <w:rPr>
          <w:rFonts w:ascii="Times New Roman" w:hAnsi="Times New Roman" w:cs="Times New Roman"/>
          <w:sz w:val="24"/>
          <w:szCs w:val="24"/>
        </w:rPr>
        <w:t xml:space="preserve">two </w:t>
      </w:r>
      <w:r w:rsidR="00311378" w:rsidRPr="00B52C7E">
        <w:rPr>
          <w:rFonts w:ascii="Times New Roman" w:hAnsi="Times New Roman" w:cs="Times New Roman"/>
          <w:sz w:val="24"/>
          <w:szCs w:val="24"/>
        </w:rPr>
        <w:lastRenderedPageBreak/>
        <w:t>vaccines promoted by the CDC for all pregnant women</w:t>
      </w:r>
      <w:r w:rsidR="00DF6755" w:rsidRPr="00B52C7E">
        <w:rPr>
          <w:rFonts w:ascii="Times New Roman" w:hAnsi="Times New Roman" w:cs="Times New Roman"/>
          <w:sz w:val="24"/>
          <w:szCs w:val="24"/>
        </w:rPr>
        <w:t>—</w:t>
      </w:r>
      <w:r w:rsidR="00311378" w:rsidRPr="00B52C7E">
        <w:rPr>
          <w:rFonts w:ascii="Times New Roman" w:hAnsi="Times New Roman" w:cs="Times New Roman"/>
          <w:sz w:val="24"/>
          <w:szCs w:val="24"/>
        </w:rPr>
        <w:t>the</w:t>
      </w:r>
      <w:r w:rsidR="006609E8" w:rsidRPr="00B52C7E">
        <w:rPr>
          <w:rFonts w:ascii="Times New Roman" w:hAnsi="Times New Roman" w:cs="Times New Roman"/>
          <w:sz w:val="24"/>
          <w:szCs w:val="24"/>
        </w:rPr>
        <w:t xml:space="preserve"> </w:t>
      </w:r>
      <w:proofErr w:type="spellStart"/>
      <w:r w:rsidR="00311378" w:rsidRPr="00B52C7E">
        <w:rPr>
          <w:rFonts w:ascii="Times New Roman" w:hAnsi="Times New Roman" w:cs="Times New Roman"/>
          <w:sz w:val="24"/>
          <w:szCs w:val="24"/>
        </w:rPr>
        <w:t>TDaP</w:t>
      </w:r>
      <w:proofErr w:type="spellEnd"/>
      <w:r w:rsidR="00311378" w:rsidRPr="00B52C7E">
        <w:rPr>
          <w:rFonts w:ascii="Times New Roman" w:hAnsi="Times New Roman" w:cs="Times New Roman"/>
          <w:sz w:val="24"/>
          <w:szCs w:val="24"/>
        </w:rPr>
        <w:t xml:space="preserve"> and the </w:t>
      </w:r>
      <w:r w:rsidR="00C40693" w:rsidRPr="00B52C7E">
        <w:rPr>
          <w:rFonts w:ascii="Times New Roman" w:hAnsi="Times New Roman" w:cs="Times New Roman"/>
          <w:sz w:val="24"/>
          <w:szCs w:val="24"/>
        </w:rPr>
        <w:t>influenza</w:t>
      </w:r>
      <w:r w:rsidR="00B94CF3">
        <w:rPr>
          <w:rFonts w:ascii="Times New Roman" w:hAnsi="Times New Roman" w:cs="Times New Roman"/>
          <w:sz w:val="24"/>
          <w:szCs w:val="24"/>
        </w:rPr>
        <w:t xml:space="preserve"> vaccines</w:t>
      </w:r>
      <w:r w:rsidR="00C40693" w:rsidRPr="00B52C7E">
        <w:rPr>
          <w:rFonts w:ascii="Times New Roman" w:hAnsi="Times New Roman" w:cs="Times New Roman"/>
          <w:sz w:val="24"/>
          <w:szCs w:val="24"/>
        </w:rPr>
        <w:t>—provide the pregnant woman and her unborn baby with a dose of aluminum, as well as a few other toxins such as formaldehyde</w:t>
      </w:r>
      <w:r w:rsidR="00E74A0E" w:rsidRPr="00B52C7E">
        <w:rPr>
          <w:rFonts w:ascii="Times New Roman" w:hAnsi="Times New Roman" w:cs="Times New Roman"/>
          <w:sz w:val="24"/>
          <w:szCs w:val="24"/>
        </w:rPr>
        <w:t>, which may impact her sulfation status</w:t>
      </w:r>
      <w:r w:rsidR="00353C53">
        <w:rPr>
          <w:rFonts w:ascii="Times New Roman" w:hAnsi="Times New Roman" w:cs="Times New Roman"/>
          <w:sz w:val="24"/>
          <w:szCs w:val="24"/>
        </w:rPr>
        <w:t xml:space="preserve">.  These vaccines are </w:t>
      </w:r>
      <w:r w:rsidR="007E6E0C" w:rsidRPr="00B52C7E">
        <w:rPr>
          <w:rFonts w:ascii="Times New Roman" w:hAnsi="Times New Roman" w:cs="Times New Roman"/>
          <w:sz w:val="24"/>
          <w:szCs w:val="24"/>
        </w:rPr>
        <w:t xml:space="preserve">usually </w:t>
      </w:r>
      <w:r w:rsidR="00353C53">
        <w:rPr>
          <w:rFonts w:ascii="Times New Roman" w:hAnsi="Times New Roman" w:cs="Times New Roman"/>
          <w:sz w:val="24"/>
          <w:szCs w:val="24"/>
        </w:rPr>
        <w:t xml:space="preserve">followed </w:t>
      </w:r>
      <w:r w:rsidR="00C40693" w:rsidRPr="00B52C7E">
        <w:rPr>
          <w:rFonts w:ascii="Times New Roman" w:hAnsi="Times New Roman" w:cs="Times New Roman"/>
          <w:sz w:val="24"/>
          <w:szCs w:val="24"/>
        </w:rPr>
        <w:t xml:space="preserve">by a </w:t>
      </w:r>
      <w:r w:rsidR="007E6E0C" w:rsidRPr="00B52C7E">
        <w:rPr>
          <w:rFonts w:ascii="Times New Roman" w:hAnsi="Times New Roman" w:cs="Times New Roman"/>
          <w:sz w:val="24"/>
          <w:szCs w:val="24"/>
        </w:rPr>
        <w:t xml:space="preserve">recommendation to take </w:t>
      </w:r>
      <w:r w:rsidR="00C40693" w:rsidRPr="00B52C7E">
        <w:rPr>
          <w:rFonts w:ascii="Times New Roman" w:hAnsi="Times New Roman" w:cs="Times New Roman"/>
          <w:sz w:val="24"/>
          <w:szCs w:val="24"/>
        </w:rPr>
        <w:t>Tylenol</w:t>
      </w:r>
      <w:r w:rsidR="006609E8" w:rsidRPr="00B52C7E">
        <w:rPr>
          <w:rFonts w:ascii="Times New Roman" w:hAnsi="Times New Roman" w:cs="Times New Roman"/>
          <w:sz w:val="24"/>
          <w:szCs w:val="24"/>
        </w:rPr>
        <w:t xml:space="preserve"> </w:t>
      </w:r>
      <w:r w:rsidR="00C40693" w:rsidRPr="00B52C7E">
        <w:rPr>
          <w:rFonts w:ascii="Times New Roman" w:hAnsi="Times New Roman" w:cs="Times New Roman"/>
          <w:sz w:val="24"/>
          <w:szCs w:val="24"/>
        </w:rPr>
        <w:t xml:space="preserve">to combat </w:t>
      </w:r>
      <w:r w:rsidR="00353C53">
        <w:rPr>
          <w:rFonts w:ascii="Times New Roman" w:hAnsi="Times New Roman" w:cs="Times New Roman"/>
          <w:sz w:val="24"/>
          <w:szCs w:val="24"/>
        </w:rPr>
        <w:t>the expected</w:t>
      </w:r>
      <w:r w:rsidR="00C40693" w:rsidRPr="00B52C7E">
        <w:rPr>
          <w:rFonts w:ascii="Times New Roman" w:hAnsi="Times New Roman" w:cs="Times New Roman"/>
          <w:sz w:val="24"/>
          <w:szCs w:val="24"/>
        </w:rPr>
        <w:t xml:space="preserve"> fever or pain </w:t>
      </w:r>
      <w:r w:rsidR="00311378" w:rsidRPr="00B52C7E">
        <w:rPr>
          <w:rFonts w:ascii="Times New Roman" w:hAnsi="Times New Roman" w:cs="Times New Roman"/>
          <w:sz w:val="24"/>
          <w:szCs w:val="24"/>
        </w:rPr>
        <w:t>(“Get the Whooping Cough,” 2017; “Pregnant Women &amp; Influenza,” 2019)</w:t>
      </w:r>
      <w:r w:rsidR="00EB1385" w:rsidRPr="00B52C7E">
        <w:rPr>
          <w:rFonts w:ascii="Times New Roman" w:hAnsi="Times New Roman" w:cs="Times New Roman"/>
          <w:sz w:val="24"/>
          <w:szCs w:val="24"/>
        </w:rPr>
        <w:t xml:space="preserve">. </w:t>
      </w:r>
      <w:r w:rsidR="002E2C5E" w:rsidRPr="00B52C7E">
        <w:rPr>
          <w:rFonts w:ascii="Times New Roman" w:hAnsi="Times New Roman" w:cs="Times New Roman"/>
          <w:sz w:val="24"/>
          <w:szCs w:val="24"/>
        </w:rPr>
        <w:t xml:space="preserve"> </w:t>
      </w:r>
      <w:r w:rsidR="00372CA6" w:rsidRPr="00B52C7E">
        <w:rPr>
          <w:rFonts w:ascii="Times New Roman" w:hAnsi="Times New Roman" w:cs="Times New Roman"/>
          <w:sz w:val="24"/>
          <w:szCs w:val="24"/>
        </w:rPr>
        <w:t xml:space="preserve"> </w:t>
      </w:r>
      <w:r w:rsidR="00C40693" w:rsidRPr="00B52C7E">
        <w:rPr>
          <w:rFonts w:ascii="Times New Roman" w:hAnsi="Times New Roman" w:cs="Times New Roman"/>
          <w:sz w:val="24"/>
          <w:szCs w:val="24"/>
        </w:rPr>
        <w:t xml:space="preserve">Indeed, </w:t>
      </w:r>
      <w:r w:rsidR="00372CA6" w:rsidRPr="00B52C7E">
        <w:rPr>
          <w:rFonts w:ascii="Times New Roman" w:hAnsi="Times New Roman" w:cs="Times New Roman"/>
          <w:sz w:val="24"/>
          <w:szCs w:val="24"/>
        </w:rPr>
        <w:t xml:space="preserve">Tylenol </w:t>
      </w:r>
      <w:r w:rsidR="00C40693" w:rsidRPr="00B52C7E">
        <w:rPr>
          <w:rFonts w:ascii="Times New Roman" w:hAnsi="Times New Roman" w:cs="Times New Roman"/>
          <w:sz w:val="24"/>
          <w:szCs w:val="24"/>
        </w:rPr>
        <w:t xml:space="preserve">has been the pain </w:t>
      </w:r>
      <w:r w:rsidR="00AB470E" w:rsidRPr="00B52C7E">
        <w:rPr>
          <w:rFonts w:ascii="Times New Roman" w:hAnsi="Times New Roman" w:cs="Times New Roman"/>
          <w:sz w:val="24"/>
          <w:szCs w:val="24"/>
        </w:rPr>
        <w:t xml:space="preserve">and fever </w:t>
      </w:r>
      <w:r w:rsidR="00C40693" w:rsidRPr="00B52C7E">
        <w:rPr>
          <w:rFonts w:ascii="Times New Roman" w:hAnsi="Times New Roman" w:cs="Times New Roman"/>
          <w:sz w:val="24"/>
          <w:szCs w:val="24"/>
        </w:rPr>
        <w:t xml:space="preserve">medication of choice during pregnancy for years, </w:t>
      </w:r>
      <w:proofErr w:type="gramStart"/>
      <w:r w:rsidR="00571F75" w:rsidRPr="00B52C7E">
        <w:rPr>
          <w:rFonts w:ascii="Times New Roman" w:hAnsi="Times New Roman" w:cs="Times New Roman"/>
          <w:sz w:val="24"/>
          <w:szCs w:val="24"/>
        </w:rPr>
        <w:t>in spite of</w:t>
      </w:r>
      <w:proofErr w:type="gramEnd"/>
      <w:r w:rsidR="00571F75" w:rsidRPr="00B52C7E">
        <w:rPr>
          <w:rFonts w:ascii="Times New Roman" w:hAnsi="Times New Roman" w:cs="Times New Roman"/>
          <w:sz w:val="24"/>
          <w:szCs w:val="24"/>
        </w:rPr>
        <w:t xml:space="preserve"> </w:t>
      </w:r>
      <w:r w:rsidR="00C40693" w:rsidRPr="00B52C7E">
        <w:rPr>
          <w:rFonts w:ascii="Times New Roman" w:hAnsi="Times New Roman" w:cs="Times New Roman"/>
          <w:sz w:val="24"/>
          <w:szCs w:val="24"/>
        </w:rPr>
        <w:t>research show</w:t>
      </w:r>
      <w:r w:rsidR="00571F75" w:rsidRPr="00B52C7E">
        <w:rPr>
          <w:rFonts w:ascii="Times New Roman" w:hAnsi="Times New Roman" w:cs="Times New Roman"/>
          <w:sz w:val="24"/>
          <w:szCs w:val="24"/>
        </w:rPr>
        <w:t>ing</w:t>
      </w:r>
      <w:r w:rsidR="00C40693" w:rsidRPr="00B52C7E">
        <w:rPr>
          <w:rFonts w:ascii="Times New Roman" w:hAnsi="Times New Roman" w:cs="Times New Roman"/>
          <w:sz w:val="24"/>
          <w:szCs w:val="24"/>
        </w:rPr>
        <w:t xml:space="preserve"> that prenatal exposure is associated with asthma, lower IQ, autism, neurodevelopmental problems, ADHD, and several other developmental problems </w:t>
      </w:r>
      <w:r w:rsidR="00E74A0E" w:rsidRPr="00B52C7E">
        <w:rPr>
          <w:rFonts w:ascii="Times New Roman" w:hAnsi="Times New Roman" w:cs="Times New Roman"/>
          <w:sz w:val="24"/>
          <w:szCs w:val="24"/>
        </w:rPr>
        <w:t xml:space="preserve">in the babies </w:t>
      </w:r>
      <w:r w:rsidR="00C40693" w:rsidRPr="00B52C7E">
        <w:rPr>
          <w:rFonts w:ascii="Times New Roman" w:hAnsi="Times New Roman" w:cs="Times New Roman"/>
          <w:sz w:val="24"/>
          <w:szCs w:val="24"/>
        </w:rPr>
        <w:t>(Toda, 2017).</w:t>
      </w:r>
      <w:r w:rsidR="00571F75" w:rsidRPr="00B52C7E">
        <w:rPr>
          <w:rFonts w:ascii="Times New Roman" w:hAnsi="Times New Roman" w:cs="Times New Roman"/>
          <w:sz w:val="24"/>
          <w:szCs w:val="24"/>
        </w:rPr>
        <w:t xml:space="preserve">  </w:t>
      </w:r>
      <w:r w:rsidR="002B4D65" w:rsidRPr="00B52C7E">
        <w:rPr>
          <w:rFonts w:ascii="Times New Roman" w:hAnsi="Times New Roman" w:cs="Times New Roman"/>
          <w:sz w:val="24"/>
          <w:szCs w:val="24"/>
        </w:rPr>
        <w:t xml:space="preserve">   </w:t>
      </w:r>
    </w:p>
    <w:p w14:paraId="62655484" w14:textId="675D62A8" w:rsidR="0060391B" w:rsidRPr="00B52C7E" w:rsidRDefault="002B4D65" w:rsidP="0060391B">
      <w:pPr>
        <w:spacing w:after="0" w:line="480" w:lineRule="auto"/>
        <w:rPr>
          <w:rFonts w:ascii="Times New Roman" w:hAnsi="Times New Roman" w:cs="Times New Roman"/>
          <w:sz w:val="24"/>
          <w:szCs w:val="24"/>
        </w:rPr>
      </w:pPr>
      <w:r w:rsidRPr="00B52C7E">
        <w:rPr>
          <w:rFonts w:ascii="Times New Roman" w:hAnsi="Times New Roman" w:cs="Times New Roman"/>
          <w:sz w:val="24"/>
          <w:szCs w:val="24"/>
        </w:rPr>
        <w:t xml:space="preserve">     </w:t>
      </w:r>
      <w:r w:rsidR="00AB470E" w:rsidRPr="00B52C7E">
        <w:rPr>
          <w:rFonts w:ascii="Times New Roman" w:hAnsi="Times New Roman" w:cs="Times New Roman"/>
          <w:sz w:val="24"/>
          <w:szCs w:val="24"/>
        </w:rPr>
        <w:t>Although babies are not routinely screened for sulfation</w:t>
      </w:r>
      <w:r w:rsidR="007E6E0C" w:rsidRPr="00B52C7E">
        <w:rPr>
          <w:rFonts w:ascii="Times New Roman" w:hAnsi="Times New Roman" w:cs="Times New Roman"/>
          <w:sz w:val="24"/>
          <w:szCs w:val="24"/>
        </w:rPr>
        <w:t xml:space="preserve"> levels</w:t>
      </w:r>
      <w:r w:rsidR="00AB470E" w:rsidRPr="00B52C7E">
        <w:rPr>
          <w:rFonts w:ascii="Times New Roman" w:hAnsi="Times New Roman" w:cs="Times New Roman"/>
          <w:sz w:val="24"/>
          <w:szCs w:val="24"/>
        </w:rPr>
        <w:t xml:space="preserve"> at birth, m</w:t>
      </w:r>
      <w:r w:rsidR="00571F75" w:rsidRPr="00B52C7E">
        <w:rPr>
          <w:rFonts w:ascii="Times New Roman" w:hAnsi="Times New Roman" w:cs="Times New Roman"/>
          <w:sz w:val="24"/>
          <w:szCs w:val="24"/>
        </w:rPr>
        <w:t xml:space="preserve">others </w:t>
      </w:r>
      <w:r w:rsidR="0060391B" w:rsidRPr="00B52C7E">
        <w:rPr>
          <w:rFonts w:ascii="Times New Roman" w:hAnsi="Times New Roman" w:cs="Times New Roman"/>
          <w:sz w:val="24"/>
          <w:szCs w:val="24"/>
        </w:rPr>
        <w:t xml:space="preserve">exposed </w:t>
      </w:r>
      <w:r w:rsidR="00B452B4" w:rsidRPr="00B52C7E">
        <w:rPr>
          <w:rFonts w:ascii="Times New Roman" w:hAnsi="Times New Roman" w:cs="Times New Roman"/>
          <w:sz w:val="24"/>
          <w:szCs w:val="24"/>
        </w:rPr>
        <w:t xml:space="preserve">to </w:t>
      </w:r>
      <w:r w:rsidR="0060391B" w:rsidRPr="00B52C7E">
        <w:rPr>
          <w:rFonts w:ascii="Times New Roman" w:hAnsi="Times New Roman" w:cs="Times New Roman"/>
          <w:sz w:val="24"/>
          <w:szCs w:val="24"/>
        </w:rPr>
        <w:t>adjuvants or other</w:t>
      </w:r>
      <w:r w:rsidR="00AB470E" w:rsidRPr="00B52C7E">
        <w:rPr>
          <w:rFonts w:ascii="Times New Roman" w:hAnsi="Times New Roman" w:cs="Times New Roman"/>
          <w:sz w:val="24"/>
          <w:szCs w:val="24"/>
        </w:rPr>
        <w:t xml:space="preserve"> toxins</w:t>
      </w:r>
      <w:r w:rsidR="0060391B" w:rsidRPr="00B52C7E">
        <w:rPr>
          <w:rFonts w:ascii="Times New Roman" w:hAnsi="Times New Roman" w:cs="Times New Roman"/>
          <w:sz w:val="24"/>
          <w:szCs w:val="24"/>
        </w:rPr>
        <w:t xml:space="preserve"> and</w:t>
      </w:r>
      <w:r w:rsidR="00571F75" w:rsidRPr="00B52C7E">
        <w:rPr>
          <w:rFonts w:ascii="Times New Roman" w:hAnsi="Times New Roman" w:cs="Times New Roman"/>
          <w:sz w:val="24"/>
          <w:szCs w:val="24"/>
        </w:rPr>
        <w:t xml:space="preserve"> Tylenol </w:t>
      </w:r>
      <w:r w:rsidR="00AB470E" w:rsidRPr="00B52C7E">
        <w:rPr>
          <w:rFonts w:ascii="Times New Roman" w:hAnsi="Times New Roman" w:cs="Times New Roman"/>
          <w:sz w:val="24"/>
          <w:szCs w:val="24"/>
        </w:rPr>
        <w:t xml:space="preserve">have babies who seem to be </w:t>
      </w:r>
      <w:r w:rsidR="00571F75" w:rsidRPr="00B52C7E">
        <w:rPr>
          <w:rFonts w:ascii="Times New Roman" w:hAnsi="Times New Roman" w:cs="Times New Roman"/>
          <w:sz w:val="24"/>
          <w:szCs w:val="24"/>
        </w:rPr>
        <w:t>at risk</w:t>
      </w:r>
      <w:r w:rsidR="0060391B" w:rsidRPr="00B52C7E">
        <w:rPr>
          <w:rFonts w:ascii="Times New Roman" w:hAnsi="Times New Roman" w:cs="Times New Roman"/>
          <w:sz w:val="24"/>
          <w:szCs w:val="24"/>
        </w:rPr>
        <w:t xml:space="preserve"> of low sulfation themselves</w:t>
      </w:r>
      <w:r w:rsidR="00571F75" w:rsidRPr="00B52C7E">
        <w:rPr>
          <w:rFonts w:ascii="Times New Roman" w:hAnsi="Times New Roman" w:cs="Times New Roman"/>
          <w:sz w:val="24"/>
          <w:szCs w:val="24"/>
        </w:rPr>
        <w:t>, especially the boys</w:t>
      </w:r>
      <w:r w:rsidR="002E1937" w:rsidRPr="00B52C7E">
        <w:rPr>
          <w:rFonts w:ascii="Times New Roman" w:hAnsi="Times New Roman" w:cs="Times New Roman"/>
          <w:sz w:val="24"/>
          <w:szCs w:val="24"/>
        </w:rPr>
        <w:t xml:space="preserve"> (Kern et al., 2017)</w:t>
      </w:r>
      <w:r w:rsidR="0060391B" w:rsidRPr="00B52C7E">
        <w:rPr>
          <w:rFonts w:ascii="Times New Roman" w:hAnsi="Times New Roman" w:cs="Times New Roman"/>
          <w:sz w:val="24"/>
          <w:szCs w:val="24"/>
        </w:rPr>
        <w:t xml:space="preserve">.  Unfortunately, </w:t>
      </w:r>
      <w:r w:rsidR="002E1937" w:rsidRPr="00B52C7E">
        <w:rPr>
          <w:rFonts w:ascii="Times New Roman" w:hAnsi="Times New Roman" w:cs="Times New Roman"/>
          <w:sz w:val="24"/>
          <w:szCs w:val="24"/>
        </w:rPr>
        <w:t xml:space="preserve">Kern et al. found that </w:t>
      </w:r>
      <w:r w:rsidR="0060391B" w:rsidRPr="00B52C7E">
        <w:rPr>
          <w:rFonts w:ascii="Times New Roman" w:hAnsi="Times New Roman" w:cs="Times New Roman"/>
          <w:sz w:val="24"/>
          <w:szCs w:val="24"/>
        </w:rPr>
        <w:t xml:space="preserve">male babies have less </w:t>
      </w:r>
      <w:r w:rsidRPr="00B52C7E">
        <w:rPr>
          <w:rFonts w:ascii="Times New Roman" w:hAnsi="Times New Roman" w:cs="Times New Roman"/>
          <w:sz w:val="24"/>
          <w:szCs w:val="24"/>
        </w:rPr>
        <w:t xml:space="preserve">ability </w:t>
      </w:r>
      <w:r w:rsidR="0060391B" w:rsidRPr="00B52C7E">
        <w:rPr>
          <w:rFonts w:ascii="Times New Roman" w:hAnsi="Times New Roman" w:cs="Times New Roman"/>
          <w:sz w:val="24"/>
          <w:szCs w:val="24"/>
        </w:rPr>
        <w:t xml:space="preserve">to </w:t>
      </w:r>
      <w:r w:rsidRPr="00B52C7E">
        <w:rPr>
          <w:rFonts w:ascii="Times New Roman" w:hAnsi="Times New Roman" w:cs="Times New Roman"/>
          <w:sz w:val="24"/>
          <w:szCs w:val="24"/>
        </w:rPr>
        <w:t xml:space="preserve">use </w:t>
      </w:r>
      <w:r w:rsidR="0060391B" w:rsidRPr="00B52C7E">
        <w:rPr>
          <w:rFonts w:ascii="Times New Roman" w:hAnsi="Times New Roman" w:cs="Times New Roman"/>
          <w:sz w:val="24"/>
          <w:szCs w:val="24"/>
        </w:rPr>
        <w:t xml:space="preserve">glucuronidation, which is an alternative pathway to </w:t>
      </w:r>
      <w:proofErr w:type="gramStart"/>
      <w:r w:rsidR="0060391B" w:rsidRPr="00B52C7E">
        <w:rPr>
          <w:rFonts w:ascii="Times New Roman" w:hAnsi="Times New Roman" w:cs="Times New Roman"/>
          <w:sz w:val="24"/>
          <w:szCs w:val="24"/>
        </w:rPr>
        <w:t>sulfation</w:t>
      </w:r>
      <w:proofErr w:type="gramEnd"/>
      <w:r w:rsidR="0060391B" w:rsidRPr="00B52C7E">
        <w:rPr>
          <w:rFonts w:ascii="Times New Roman" w:hAnsi="Times New Roman" w:cs="Times New Roman"/>
          <w:sz w:val="24"/>
          <w:szCs w:val="24"/>
        </w:rPr>
        <w:t xml:space="preserve"> and which appears to protect females preferentially, possibly explaining why far more males than females are affected by ADHD</w:t>
      </w:r>
      <w:r w:rsidR="007B5D14" w:rsidRPr="00B52C7E">
        <w:rPr>
          <w:rFonts w:ascii="Times New Roman" w:hAnsi="Times New Roman" w:cs="Times New Roman"/>
          <w:sz w:val="24"/>
          <w:szCs w:val="24"/>
        </w:rPr>
        <w:t xml:space="preserve"> (Rowland et al., 2015)</w:t>
      </w:r>
      <w:r w:rsidR="0060391B" w:rsidRPr="00B52C7E">
        <w:rPr>
          <w:rFonts w:ascii="Times New Roman" w:hAnsi="Times New Roman" w:cs="Times New Roman"/>
          <w:sz w:val="24"/>
          <w:szCs w:val="24"/>
        </w:rPr>
        <w:t xml:space="preserve"> and autism</w:t>
      </w:r>
      <w:r w:rsidR="00AD223B" w:rsidRPr="00B52C7E">
        <w:rPr>
          <w:rFonts w:ascii="Times New Roman" w:hAnsi="Times New Roman" w:cs="Times New Roman"/>
          <w:sz w:val="24"/>
          <w:szCs w:val="24"/>
        </w:rPr>
        <w:t xml:space="preserve"> (Christensen et al., 2019)</w:t>
      </w:r>
      <w:r w:rsidR="0060391B" w:rsidRPr="00B52C7E">
        <w:rPr>
          <w:rFonts w:ascii="Times New Roman" w:hAnsi="Times New Roman" w:cs="Times New Roman"/>
          <w:sz w:val="24"/>
          <w:szCs w:val="24"/>
        </w:rPr>
        <w:t>.</w:t>
      </w:r>
    </w:p>
    <w:p w14:paraId="4370BF2D" w14:textId="5762F6C4" w:rsidR="008D54A1" w:rsidRPr="00B52C7E" w:rsidRDefault="008D54A1" w:rsidP="005C728A">
      <w:pPr>
        <w:spacing w:after="0" w:line="480" w:lineRule="auto"/>
        <w:rPr>
          <w:rFonts w:ascii="Times New Roman" w:eastAsia="Times New Roman" w:hAnsi="Times New Roman" w:cs="Times New Roman"/>
          <w:color w:val="000000"/>
          <w:sz w:val="24"/>
          <w:szCs w:val="24"/>
          <w:bdr w:val="none" w:sz="0" w:space="0" w:color="auto" w:frame="1"/>
        </w:rPr>
      </w:pPr>
      <w:r w:rsidRPr="00B52C7E">
        <w:rPr>
          <w:rFonts w:ascii="Times New Roman" w:eastAsia="Times New Roman" w:hAnsi="Times New Roman" w:cs="Times New Roman"/>
          <w:color w:val="000000"/>
          <w:sz w:val="24"/>
          <w:szCs w:val="24"/>
          <w:bdr w:val="none" w:sz="0" w:space="0" w:color="auto" w:frame="1"/>
        </w:rPr>
        <w:t xml:space="preserve">     Meanwhile, </w:t>
      </w:r>
      <w:proofErr w:type="spellStart"/>
      <w:r w:rsidRPr="00B52C7E">
        <w:rPr>
          <w:rFonts w:ascii="Times New Roman" w:eastAsia="Times New Roman" w:hAnsi="Times New Roman" w:cs="Times New Roman"/>
          <w:color w:val="000000"/>
          <w:sz w:val="24"/>
          <w:szCs w:val="24"/>
          <w:bdr w:val="none" w:sz="0" w:space="0" w:color="auto" w:frame="1"/>
        </w:rPr>
        <w:t>Strunecka</w:t>
      </w:r>
      <w:proofErr w:type="spellEnd"/>
      <w:r w:rsidRPr="00B52C7E">
        <w:rPr>
          <w:rFonts w:ascii="Times New Roman" w:eastAsia="Times New Roman" w:hAnsi="Times New Roman" w:cs="Times New Roman"/>
          <w:color w:val="000000"/>
          <w:sz w:val="24"/>
          <w:szCs w:val="24"/>
          <w:bdr w:val="none" w:sz="0" w:space="0" w:color="auto" w:frame="1"/>
        </w:rPr>
        <w:t xml:space="preserve"> and </w:t>
      </w:r>
      <w:proofErr w:type="spellStart"/>
      <w:r w:rsidRPr="00B52C7E">
        <w:rPr>
          <w:rFonts w:ascii="Times New Roman" w:eastAsia="Times New Roman" w:hAnsi="Times New Roman" w:cs="Times New Roman"/>
          <w:color w:val="000000"/>
          <w:sz w:val="24"/>
          <w:szCs w:val="24"/>
          <w:bdr w:val="none" w:sz="0" w:space="0" w:color="auto" w:frame="1"/>
        </w:rPr>
        <w:t>Strunecky</w:t>
      </w:r>
      <w:proofErr w:type="spellEnd"/>
      <w:r w:rsidRPr="00B52C7E">
        <w:rPr>
          <w:rFonts w:ascii="Times New Roman" w:eastAsia="Times New Roman" w:hAnsi="Times New Roman" w:cs="Times New Roman"/>
          <w:color w:val="000000"/>
          <w:sz w:val="24"/>
          <w:szCs w:val="24"/>
          <w:bdr w:val="none" w:sz="0" w:space="0" w:color="auto" w:frame="1"/>
        </w:rPr>
        <w:t xml:space="preserve"> (2019) found that fluoride and aluminum are synergistic, so that exposure to both can cause damage, including autistic symptoms, at a much lower level than exposure to either one alone.  They stressed that a major focus of autism prevention should be reducing exposure to both fluoride and aluminum.   The effort to reduce exposure to each of these chemicals, obviously, should be made beginning with (or before) conception and through early childhood, at least.</w:t>
      </w:r>
    </w:p>
    <w:p w14:paraId="786852E1" w14:textId="55408024" w:rsidR="008D54A1" w:rsidRPr="00B52C7E" w:rsidRDefault="008D54A1" w:rsidP="005C728A">
      <w:pPr>
        <w:spacing w:after="0" w:line="480" w:lineRule="auto"/>
        <w:rPr>
          <w:rFonts w:ascii="Times New Roman" w:eastAsia="Times New Roman" w:hAnsi="Times New Roman" w:cs="Times New Roman"/>
          <w:color w:val="000000"/>
          <w:sz w:val="24"/>
          <w:szCs w:val="24"/>
          <w:bdr w:val="none" w:sz="0" w:space="0" w:color="auto" w:frame="1"/>
        </w:rPr>
      </w:pPr>
      <w:r w:rsidRPr="00B52C7E">
        <w:rPr>
          <w:rFonts w:ascii="Times New Roman" w:eastAsia="Times New Roman" w:hAnsi="Times New Roman" w:cs="Times New Roman"/>
          <w:color w:val="000000"/>
          <w:sz w:val="24"/>
          <w:szCs w:val="24"/>
          <w:bdr w:val="none" w:sz="0" w:space="0" w:color="auto" w:frame="1"/>
        </w:rPr>
        <w:t xml:space="preserve">    The aluminum adjuvants contained in many childhood vaccines would be one obvious source of aluminum exposure for infants (“Vaccine Excipient Summary,” 2019), and it has been shown </w:t>
      </w:r>
      <w:r w:rsidRPr="00B52C7E">
        <w:rPr>
          <w:rFonts w:ascii="Times New Roman" w:eastAsia="Times New Roman" w:hAnsi="Times New Roman" w:cs="Times New Roman"/>
          <w:color w:val="000000"/>
          <w:sz w:val="24"/>
          <w:szCs w:val="24"/>
          <w:bdr w:val="none" w:sz="0" w:space="0" w:color="auto" w:frame="1"/>
        </w:rPr>
        <w:lastRenderedPageBreak/>
        <w:t>to remain in the body and brain much longer than aluminum ingested orally (</w:t>
      </w:r>
      <w:proofErr w:type="spellStart"/>
      <w:r w:rsidRPr="00B52C7E">
        <w:rPr>
          <w:rFonts w:ascii="Times New Roman" w:eastAsia="Times New Roman" w:hAnsi="Times New Roman" w:cs="Times New Roman"/>
          <w:color w:val="000000"/>
          <w:sz w:val="24"/>
          <w:szCs w:val="24"/>
          <w:bdr w:val="none" w:sz="0" w:space="0" w:color="auto" w:frame="1"/>
        </w:rPr>
        <w:t>Crépeaux</w:t>
      </w:r>
      <w:proofErr w:type="spellEnd"/>
      <w:r w:rsidRPr="00B52C7E">
        <w:rPr>
          <w:rFonts w:ascii="Times New Roman" w:eastAsia="Times New Roman" w:hAnsi="Times New Roman" w:cs="Times New Roman"/>
          <w:color w:val="000000"/>
          <w:sz w:val="24"/>
          <w:szCs w:val="24"/>
          <w:bdr w:val="none" w:sz="0" w:space="0" w:color="auto" w:frame="1"/>
        </w:rPr>
        <w:t xml:space="preserve"> et al., 2015).</w:t>
      </w:r>
    </w:p>
    <w:p w14:paraId="0EDD8DEF" w14:textId="16A46BB4" w:rsidR="008D54A1" w:rsidRPr="00B52C7E" w:rsidRDefault="008D54A1" w:rsidP="005C728A">
      <w:pPr>
        <w:spacing w:after="0" w:line="480" w:lineRule="auto"/>
        <w:rPr>
          <w:rFonts w:ascii="Times New Roman" w:eastAsia="Times New Roman" w:hAnsi="Times New Roman" w:cs="Times New Roman"/>
          <w:color w:val="000000"/>
          <w:sz w:val="24"/>
          <w:szCs w:val="24"/>
          <w:bdr w:val="none" w:sz="0" w:space="0" w:color="auto" w:frame="1"/>
        </w:rPr>
      </w:pPr>
      <w:r w:rsidRPr="00B52C7E">
        <w:rPr>
          <w:rFonts w:ascii="Times New Roman" w:eastAsia="Times New Roman" w:hAnsi="Times New Roman" w:cs="Times New Roman"/>
          <w:color w:val="000000"/>
          <w:sz w:val="24"/>
          <w:szCs w:val="24"/>
          <w:bdr w:val="none" w:sz="0" w:space="0" w:color="auto" w:frame="1"/>
        </w:rPr>
        <w:t xml:space="preserve">     Another dangerous source of aluminum for low birth weight or sick babies requiring tube feedings is the food itself.  Although there is always some amount of aluminum in food, water, and even breastmilk, most ingested aluminum is excreted harmlessly unless the amount is very high or there is a problem with kidney function (“Public Health Statement,</w:t>
      </w:r>
      <w:r w:rsidR="00E143B3">
        <w:rPr>
          <w:rFonts w:ascii="Times New Roman" w:eastAsia="Times New Roman" w:hAnsi="Times New Roman" w:cs="Times New Roman"/>
          <w:color w:val="000000"/>
          <w:sz w:val="24"/>
          <w:szCs w:val="24"/>
          <w:bdr w:val="none" w:sz="0" w:space="0" w:color="auto" w:frame="1"/>
        </w:rPr>
        <w:t>”</w:t>
      </w:r>
      <w:r w:rsidRPr="00B52C7E">
        <w:rPr>
          <w:rFonts w:ascii="Times New Roman" w:eastAsia="Times New Roman" w:hAnsi="Times New Roman" w:cs="Times New Roman"/>
          <w:color w:val="000000"/>
          <w:sz w:val="24"/>
          <w:szCs w:val="24"/>
          <w:bdr w:val="none" w:sz="0" w:space="0" w:color="auto" w:frame="1"/>
        </w:rPr>
        <w:t xml:space="preserve"> 2015).   However, Hall, Arnold, Miller, and </w:t>
      </w:r>
      <w:proofErr w:type="spellStart"/>
      <w:r w:rsidRPr="00B52C7E">
        <w:rPr>
          <w:rFonts w:ascii="Times New Roman" w:eastAsia="Times New Roman" w:hAnsi="Times New Roman" w:cs="Times New Roman"/>
          <w:color w:val="000000"/>
          <w:sz w:val="24"/>
          <w:szCs w:val="24"/>
          <w:bdr w:val="none" w:sz="0" w:space="0" w:color="auto" w:frame="1"/>
        </w:rPr>
        <w:t>Zello</w:t>
      </w:r>
      <w:proofErr w:type="spellEnd"/>
      <w:r w:rsidRPr="00B52C7E">
        <w:rPr>
          <w:rFonts w:ascii="Times New Roman" w:eastAsia="Times New Roman" w:hAnsi="Times New Roman" w:cs="Times New Roman"/>
          <w:color w:val="000000"/>
          <w:sz w:val="24"/>
          <w:szCs w:val="24"/>
          <w:bdr w:val="none" w:sz="0" w:space="0" w:color="auto" w:frame="1"/>
        </w:rPr>
        <w:t xml:space="preserve"> (2016) measured the aluminum in numerous samples of parenteral feedings, finding that the amount of aluminum consumed by these babies is almost three times higher than the maximum allowable limit, while Levin-Schwartz et al. (2019) reported that low birth weight infants are more susceptible to kidney damage than full term infants, resulting in an even higher build-up of aluminum in these fragile babies.  And </w:t>
      </w:r>
      <w:r w:rsidR="002E1937" w:rsidRPr="00B52C7E">
        <w:rPr>
          <w:rFonts w:ascii="Times New Roman" w:eastAsia="Times New Roman" w:hAnsi="Times New Roman" w:cs="Times New Roman"/>
          <w:color w:val="000000"/>
          <w:sz w:val="24"/>
          <w:szCs w:val="24"/>
          <w:bdr w:val="none" w:sz="0" w:space="0" w:color="auto" w:frame="1"/>
        </w:rPr>
        <w:t>then, if their formula is prepared using “ordinary” tap water,</w:t>
      </w:r>
      <w:r w:rsidRPr="00B52C7E">
        <w:rPr>
          <w:rFonts w:ascii="Times New Roman" w:eastAsia="Times New Roman" w:hAnsi="Times New Roman" w:cs="Times New Roman"/>
          <w:color w:val="000000"/>
          <w:sz w:val="24"/>
          <w:szCs w:val="24"/>
          <w:bdr w:val="none" w:sz="0" w:space="0" w:color="auto" w:frame="1"/>
        </w:rPr>
        <w:t xml:space="preserve"> there is the possibility of fluoride interacting with all this aluminum.  If, additionally, the babies are vaccinated with the Hep B vaccine during this time, following the usual newborn schedule, they will receive an injected amount of aluminum</w:t>
      </w:r>
      <w:r w:rsidR="00E143B3">
        <w:rPr>
          <w:rFonts w:ascii="Times New Roman" w:eastAsia="Times New Roman" w:hAnsi="Times New Roman" w:cs="Times New Roman"/>
          <w:color w:val="000000"/>
          <w:sz w:val="24"/>
          <w:szCs w:val="24"/>
          <w:bdr w:val="none" w:sz="0" w:space="0" w:color="auto" w:frame="1"/>
        </w:rPr>
        <w:t xml:space="preserve">, as well. </w:t>
      </w:r>
    </w:p>
    <w:p w14:paraId="2B7F3911" w14:textId="09470A00" w:rsidR="008D54A1" w:rsidRPr="00B52C7E" w:rsidRDefault="008D54A1" w:rsidP="005C728A">
      <w:pPr>
        <w:spacing w:after="0" w:line="480" w:lineRule="auto"/>
        <w:rPr>
          <w:rFonts w:ascii="Times New Roman" w:eastAsia="Times New Roman" w:hAnsi="Times New Roman" w:cs="Times New Roman"/>
          <w:color w:val="000000"/>
          <w:sz w:val="24"/>
          <w:szCs w:val="24"/>
          <w:bdr w:val="none" w:sz="0" w:space="0" w:color="auto" w:frame="1"/>
        </w:rPr>
      </w:pPr>
      <w:r w:rsidRPr="00B52C7E">
        <w:rPr>
          <w:rFonts w:ascii="Times New Roman" w:eastAsia="Times New Roman" w:hAnsi="Times New Roman" w:cs="Times New Roman"/>
          <w:color w:val="000000"/>
          <w:sz w:val="24"/>
          <w:szCs w:val="24"/>
          <w:bdr w:val="none" w:sz="0" w:space="0" w:color="auto" w:frame="1"/>
        </w:rPr>
        <w:t xml:space="preserve">     A</w:t>
      </w:r>
      <w:r w:rsidR="00E143B3">
        <w:rPr>
          <w:rFonts w:ascii="Times New Roman" w:eastAsia="Times New Roman" w:hAnsi="Times New Roman" w:cs="Times New Roman"/>
          <w:color w:val="000000"/>
          <w:sz w:val="24"/>
          <w:szCs w:val="24"/>
          <w:bdr w:val="none" w:sz="0" w:space="0" w:color="auto" w:frame="1"/>
        </w:rPr>
        <w:t xml:space="preserve"> further</w:t>
      </w:r>
      <w:r w:rsidRPr="00B52C7E">
        <w:rPr>
          <w:rFonts w:ascii="Times New Roman" w:eastAsia="Times New Roman" w:hAnsi="Times New Roman" w:cs="Times New Roman"/>
          <w:color w:val="000000"/>
          <w:sz w:val="24"/>
          <w:szCs w:val="24"/>
          <w:bdr w:val="none" w:sz="0" w:space="0" w:color="auto" w:frame="1"/>
        </w:rPr>
        <w:t xml:space="preserve"> source of aluminum that </w:t>
      </w:r>
      <w:r w:rsidR="00E143B3">
        <w:rPr>
          <w:rFonts w:ascii="Times New Roman" w:eastAsia="Times New Roman" w:hAnsi="Times New Roman" w:cs="Times New Roman"/>
          <w:color w:val="000000"/>
          <w:sz w:val="24"/>
          <w:szCs w:val="24"/>
          <w:bdr w:val="none" w:sz="0" w:space="0" w:color="auto" w:frame="1"/>
        </w:rPr>
        <w:t>sh</w:t>
      </w:r>
      <w:r w:rsidRPr="00B52C7E">
        <w:rPr>
          <w:rFonts w:ascii="Times New Roman" w:eastAsia="Times New Roman" w:hAnsi="Times New Roman" w:cs="Times New Roman"/>
          <w:color w:val="000000"/>
          <w:sz w:val="24"/>
          <w:szCs w:val="24"/>
          <w:bdr w:val="none" w:sz="0" w:space="0" w:color="auto" w:frame="1"/>
        </w:rPr>
        <w:t xml:space="preserve">ould be considered is the use of aluminum drinking cups or bottles. Stahl et al. (2017), for example, found that drinking apple juice or tea from an aluminum bottle may exceed the allowable total weekly intake (TWI) for adults and children.  According to Stahl et al., we began using aluminum drink containers and pots as long ago as the 1890s, but today aluminum is so ubiquitous, that not only do we use aluminum foil for everything, and buy foods in aluminum cans, foil pouches, or foil wraps, but often juices will be stored in aluminum tanks before ever being packaged, resulting in occasional very high aluminum exposures when we have no reason to expect it.  Stahl, Falk, </w:t>
      </w:r>
      <w:proofErr w:type="spellStart"/>
      <w:r w:rsidRPr="00B52C7E">
        <w:rPr>
          <w:rFonts w:ascii="Times New Roman" w:eastAsia="Times New Roman" w:hAnsi="Times New Roman" w:cs="Times New Roman"/>
          <w:color w:val="000000"/>
          <w:sz w:val="24"/>
          <w:szCs w:val="24"/>
          <w:bdr w:val="none" w:sz="0" w:space="0" w:color="auto" w:frame="1"/>
        </w:rPr>
        <w:t>Taschan</w:t>
      </w:r>
      <w:proofErr w:type="spellEnd"/>
      <w:r w:rsidRPr="00B52C7E">
        <w:rPr>
          <w:rFonts w:ascii="Times New Roman" w:eastAsia="Times New Roman" w:hAnsi="Times New Roman" w:cs="Times New Roman"/>
          <w:color w:val="000000"/>
          <w:sz w:val="24"/>
          <w:szCs w:val="24"/>
          <w:bdr w:val="none" w:sz="0" w:space="0" w:color="auto" w:frame="1"/>
        </w:rPr>
        <w:t xml:space="preserve">, </w:t>
      </w:r>
      <w:proofErr w:type="spellStart"/>
      <w:r w:rsidRPr="00B52C7E">
        <w:rPr>
          <w:rFonts w:ascii="Times New Roman" w:eastAsia="Times New Roman" w:hAnsi="Times New Roman" w:cs="Times New Roman"/>
          <w:color w:val="000000"/>
          <w:sz w:val="24"/>
          <w:szCs w:val="24"/>
          <w:bdr w:val="none" w:sz="0" w:space="0" w:color="auto" w:frame="1"/>
        </w:rPr>
        <w:t>Boschek</w:t>
      </w:r>
      <w:proofErr w:type="spellEnd"/>
      <w:r w:rsidRPr="00B52C7E">
        <w:rPr>
          <w:rFonts w:ascii="Times New Roman" w:eastAsia="Times New Roman" w:hAnsi="Times New Roman" w:cs="Times New Roman"/>
          <w:color w:val="000000"/>
          <w:sz w:val="24"/>
          <w:szCs w:val="24"/>
          <w:bdr w:val="none" w:sz="0" w:space="0" w:color="auto" w:frame="1"/>
        </w:rPr>
        <w:t xml:space="preserve">, and </w:t>
      </w:r>
      <w:proofErr w:type="spellStart"/>
      <w:r w:rsidRPr="00B52C7E">
        <w:rPr>
          <w:rFonts w:ascii="Times New Roman" w:eastAsia="Times New Roman" w:hAnsi="Times New Roman" w:cs="Times New Roman"/>
          <w:color w:val="000000"/>
          <w:sz w:val="24"/>
          <w:szCs w:val="24"/>
          <w:bdr w:val="none" w:sz="0" w:space="0" w:color="auto" w:frame="1"/>
        </w:rPr>
        <w:lastRenderedPageBreak/>
        <w:t>Brunn</w:t>
      </w:r>
      <w:proofErr w:type="spellEnd"/>
      <w:r w:rsidRPr="00B52C7E">
        <w:rPr>
          <w:rFonts w:ascii="Times New Roman" w:eastAsia="Times New Roman" w:hAnsi="Times New Roman" w:cs="Times New Roman"/>
          <w:color w:val="000000"/>
          <w:sz w:val="24"/>
          <w:szCs w:val="24"/>
          <w:bdr w:val="none" w:sz="0" w:space="0" w:color="auto" w:frame="1"/>
        </w:rPr>
        <w:t xml:space="preserve"> (2018), found that </w:t>
      </w:r>
      <w:r w:rsidR="00425631" w:rsidRPr="00B52C7E">
        <w:rPr>
          <w:rFonts w:ascii="Times New Roman" w:eastAsia="Times New Roman" w:hAnsi="Times New Roman" w:cs="Times New Roman"/>
          <w:color w:val="000000"/>
          <w:sz w:val="24"/>
          <w:szCs w:val="24"/>
          <w:bdr w:val="none" w:sz="0" w:space="0" w:color="auto" w:frame="1"/>
        </w:rPr>
        <w:t xml:space="preserve">adolescents and </w:t>
      </w:r>
      <w:r w:rsidRPr="00B52C7E">
        <w:rPr>
          <w:rFonts w:ascii="Times New Roman" w:eastAsia="Times New Roman" w:hAnsi="Times New Roman" w:cs="Times New Roman"/>
          <w:color w:val="000000"/>
          <w:sz w:val="24"/>
          <w:szCs w:val="24"/>
          <w:bdr w:val="none" w:sz="0" w:space="0" w:color="auto" w:frame="1"/>
        </w:rPr>
        <w:t xml:space="preserve">adults are </w:t>
      </w:r>
      <w:r w:rsidR="00425631" w:rsidRPr="00B52C7E">
        <w:rPr>
          <w:rFonts w:ascii="Times New Roman" w:eastAsia="Times New Roman" w:hAnsi="Times New Roman" w:cs="Times New Roman"/>
          <w:color w:val="000000"/>
          <w:sz w:val="24"/>
          <w:szCs w:val="24"/>
          <w:bdr w:val="none" w:sz="0" w:space="0" w:color="auto" w:frame="1"/>
        </w:rPr>
        <w:t xml:space="preserve">also </w:t>
      </w:r>
      <w:r w:rsidRPr="00B52C7E">
        <w:rPr>
          <w:rFonts w:ascii="Times New Roman" w:eastAsia="Times New Roman" w:hAnsi="Times New Roman" w:cs="Times New Roman"/>
          <w:color w:val="000000"/>
          <w:sz w:val="24"/>
          <w:szCs w:val="24"/>
          <w:bdr w:val="none" w:sz="0" w:space="0" w:color="auto" w:frame="1"/>
        </w:rPr>
        <w:t xml:space="preserve">exposed to aluminum in cosmetics, </w:t>
      </w:r>
      <w:proofErr w:type="gramStart"/>
      <w:r w:rsidRPr="00B52C7E">
        <w:rPr>
          <w:rFonts w:ascii="Times New Roman" w:eastAsia="Times New Roman" w:hAnsi="Times New Roman" w:cs="Times New Roman"/>
          <w:color w:val="000000"/>
          <w:sz w:val="24"/>
          <w:szCs w:val="24"/>
          <w:bdr w:val="none" w:sz="0" w:space="0" w:color="auto" w:frame="1"/>
        </w:rPr>
        <w:t>deodorants</w:t>
      </w:r>
      <w:proofErr w:type="gramEnd"/>
      <w:r w:rsidRPr="00B52C7E">
        <w:rPr>
          <w:rFonts w:ascii="Times New Roman" w:eastAsia="Times New Roman" w:hAnsi="Times New Roman" w:cs="Times New Roman"/>
          <w:color w:val="000000"/>
          <w:sz w:val="24"/>
          <w:szCs w:val="24"/>
          <w:bdr w:val="none" w:sz="0" w:space="0" w:color="auto" w:frame="1"/>
        </w:rPr>
        <w:t xml:space="preserve"> and pharmaceuticals, besides foods.  Reducing exposure of children to aluminum may be challenging, and would certainly be opposed by the aluminum industry, food packaging industry, and the food industry itself.  Surely, however, levels of aluminum in the food aimed at children could be more critically analyzed and managed, if our regulators can guide the industry </w:t>
      </w:r>
      <w:r w:rsidR="00E143B3">
        <w:rPr>
          <w:rFonts w:ascii="Times New Roman" w:eastAsia="Times New Roman" w:hAnsi="Times New Roman" w:cs="Times New Roman"/>
          <w:color w:val="000000"/>
          <w:sz w:val="24"/>
          <w:szCs w:val="24"/>
          <w:bdr w:val="none" w:sz="0" w:space="0" w:color="auto" w:frame="1"/>
        </w:rPr>
        <w:t>to do so.</w:t>
      </w:r>
    </w:p>
    <w:p w14:paraId="0557479E" w14:textId="0038AA24" w:rsidR="00E143B3" w:rsidRDefault="008D54A1" w:rsidP="005C728A">
      <w:pPr>
        <w:spacing w:after="0" w:line="480" w:lineRule="auto"/>
        <w:rPr>
          <w:rFonts w:ascii="Times New Roman" w:eastAsia="Times New Roman" w:hAnsi="Times New Roman" w:cs="Times New Roman"/>
          <w:color w:val="000000"/>
          <w:sz w:val="24"/>
          <w:szCs w:val="24"/>
          <w:bdr w:val="none" w:sz="0" w:space="0" w:color="auto" w:frame="1"/>
        </w:rPr>
      </w:pPr>
      <w:r w:rsidRPr="00B52C7E">
        <w:rPr>
          <w:rFonts w:ascii="Times New Roman" w:eastAsia="Times New Roman" w:hAnsi="Times New Roman" w:cs="Times New Roman"/>
          <w:color w:val="000000"/>
          <w:sz w:val="24"/>
          <w:szCs w:val="24"/>
          <w:bdr w:val="none" w:sz="0" w:space="0" w:color="auto" w:frame="1"/>
        </w:rPr>
        <w:t xml:space="preserve">     Meanwhile, water fluoridation must be reconsidered, remembering that </w:t>
      </w:r>
      <w:proofErr w:type="spellStart"/>
      <w:r w:rsidRPr="00B52C7E">
        <w:rPr>
          <w:rFonts w:ascii="Times New Roman" w:eastAsia="Times New Roman" w:hAnsi="Times New Roman" w:cs="Times New Roman"/>
          <w:color w:val="000000"/>
          <w:sz w:val="24"/>
          <w:szCs w:val="24"/>
          <w:bdr w:val="none" w:sz="0" w:space="0" w:color="auto" w:frame="1"/>
        </w:rPr>
        <w:t>Strunecka</w:t>
      </w:r>
      <w:proofErr w:type="spellEnd"/>
      <w:r w:rsidRPr="00B52C7E">
        <w:rPr>
          <w:rFonts w:ascii="Times New Roman" w:eastAsia="Times New Roman" w:hAnsi="Times New Roman" w:cs="Times New Roman"/>
          <w:color w:val="000000"/>
          <w:sz w:val="24"/>
          <w:szCs w:val="24"/>
          <w:bdr w:val="none" w:sz="0" w:space="0" w:color="auto" w:frame="1"/>
        </w:rPr>
        <w:t xml:space="preserve"> and </w:t>
      </w:r>
      <w:proofErr w:type="spellStart"/>
      <w:r w:rsidRPr="00B52C7E">
        <w:rPr>
          <w:rFonts w:ascii="Times New Roman" w:eastAsia="Times New Roman" w:hAnsi="Times New Roman" w:cs="Times New Roman"/>
          <w:color w:val="000000"/>
          <w:sz w:val="24"/>
          <w:szCs w:val="24"/>
          <w:bdr w:val="none" w:sz="0" w:space="0" w:color="auto" w:frame="1"/>
        </w:rPr>
        <w:t>Strunecky</w:t>
      </w:r>
      <w:proofErr w:type="spellEnd"/>
      <w:r w:rsidRPr="00B52C7E">
        <w:rPr>
          <w:rFonts w:ascii="Times New Roman" w:eastAsia="Times New Roman" w:hAnsi="Times New Roman" w:cs="Times New Roman"/>
          <w:color w:val="000000"/>
          <w:sz w:val="24"/>
          <w:szCs w:val="24"/>
          <w:bdr w:val="none" w:sz="0" w:space="0" w:color="auto" w:frame="1"/>
        </w:rPr>
        <w:t xml:space="preserve"> (2019) found fluoride to interact with aluminum. Even without reference to autism, the more fluoride a pregnant woman is exposed to, the lower the IQ of her children (Green et al., 2019), and the more likely she herself may be to develop low thyroid function (Peckham, Lowery, &amp; Spencer, 2015) which Modesto et al. (2015) found to be another possible cause of ADHD symptoms in her </w:t>
      </w:r>
      <w:r w:rsidR="00D10EFC">
        <w:rPr>
          <w:rFonts w:ascii="Times New Roman" w:eastAsia="Times New Roman" w:hAnsi="Times New Roman" w:cs="Times New Roman"/>
          <w:color w:val="000000"/>
          <w:sz w:val="24"/>
          <w:szCs w:val="24"/>
          <w:bdr w:val="none" w:sz="0" w:space="0" w:color="auto" w:frame="1"/>
        </w:rPr>
        <w:t xml:space="preserve">future </w:t>
      </w:r>
      <w:r w:rsidRPr="00B52C7E">
        <w:rPr>
          <w:rFonts w:ascii="Times New Roman" w:eastAsia="Times New Roman" w:hAnsi="Times New Roman" w:cs="Times New Roman"/>
          <w:color w:val="000000"/>
          <w:sz w:val="24"/>
          <w:szCs w:val="24"/>
          <w:bdr w:val="none" w:sz="0" w:space="0" w:color="auto" w:frame="1"/>
        </w:rPr>
        <w:t xml:space="preserve">children. </w:t>
      </w:r>
    </w:p>
    <w:p w14:paraId="1AAB9D6C" w14:textId="78A535E3" w:rsidR="008D54A1" w:rsidRPr="00B52C7E" w:rsidRDefault="00E143B3" w:rsidP="005C728A">
      <w:pPr>
        <w:spacing w:after="0" w:line="48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     </w:t>
      </w:r>
      <w:r w:rsidR="008D54A1" w:rsidRPr="00B52C7E">
        <w:rPr>
          <w:rFonts w:ascii="Times New Roman" w:eastAsia="Times New Roman" w:hAnsi="Times New Roman" w:cs="Times New Roman"/>
          <w:color w:val="000000"/>
          <w:sz w:val="24"/>
          <w:szCs w:val="24"/>
          <w:bdr w:val="none" w:sz="0" w:space="0" w:color="auto" w:frame="1"/>
        </w:rPr>
        <w:t>Fluoride could and should be treated as any other medical procedure, to be applied as needed by the dentist, and not swallowed wholesale by the population in their drinking water. The fluoride sellers, however, will undoubtedly object to this suggestion, and are unlikely to go away quietly.</w:t>
      </w:r>
    </w:p>
    <w:p w14:paraId="288A6B7C" w14:textId="51AB653C" w:rsidR="008D54A1" w:rsidRPr="00B52C7E" w:rsidRDefault="008D54A1" w:rsidP="005C728A">
      <w:pPr>
        <w:spacing w:after="0" w:line="480" w:lineRule="auto"/>
        <w:rPr>
          <w:rFonts w:ascii="Times New Roman" w:eastAsia="Times New Roman" w:hAnsi="Times New Roman" w:cs="Times New Roman"/>
          <w:color w:val="000000"/>
          <w:sz w:val="24"/>
          <w:szCs w:val="24"/>
          <w:bdr w:val="none" w:sz="0" w:space="0" w:color="auto" w:frame="1"/>
        </w:rPr>
      </w:pPr>
      <w:r w:rsidRPr="00B52C7E">
        <w:rPr>
          <w:rFonts w:ascii="Times New Roman" w:eastAsia="Times New Roman" w:hAnsi="Times New Roman" w:cs="Times New Roman"/>
          <w:color w:val="000000"/>
          <w:sz w:val="24"/>
          <w:szCs w:val="24"/>
          <w:bdr w:val="none" w:sz="0" w:space="0" w:color="auto" w:frame="1"/>
        </w:rPr>
        <w:t xml:space="preserve">     While one might suggest telling pregnant women to filter their water or buy special non-fluoridated water for drinking (Sun, Zhang, </w:t>
      </w:r>
      <w:proofErr w:type="spellStart"/>
      <w:r w:rsidRPr="00B52C7E">
        <w:rPr>
          <w:rFonts w:ascii="Times New Roman" w:eastAsia="Times New Roman" w:hAnsi="Times New Roman" w:cs="Times New Roman"/>
          <w:color w:val="000000"/>
          <w:sz w:val="24"/>
          <w:szCs w:val="24"/>
          <w:bdr w:val="none" w:sz="0" w:space="0" w:color="auto" w:frame="1"/>
        </w:rPr>
        <w:t>Zue</w:t>
      </w:r>
      <w:proofErr w:type="spellEnd"/>
      <w:r w:rsidRPr="00B52C7E">
        <w:rPr>
          <w:rFonts w:ascii="Times New Roman" w:eastAsia="Times New Roman" w:hAnsi="Times New Roman" w:cs="Times New Roman"/>
          <w:color w:val="000000"/>
          <w:sz w:val="24"/>
          <w:szCs w:val="24"/>
          <w:bdr w:val="none" w:sz="0" w:space="0" w:color="auto" w:frame="1"/>
        </w:rPr>
        <w:t xml:space="preserve">, </w:t>
      </w:r>
      <w:proofErr w:type="spellStart"/>
      <w:r w:rsidRPr="00B52C7E">
        <w:rPr>
          <w:rFonts w:ascii="Times New Roman" w:eastAsia="Times New Roman" w:hAnsi="Times New Roman" w:cs="Times New Roman"/>
          <w:color w:val="000000"/>
          <w:sz w:val="24"/>
          <w:szCs w:val="24"/>
          <w:bdr w:val="none" w:sz="0" w:space="0" w:color="auto" w:frame="1"/>
        </w:rPr>
        <w:t>Niu</w:t>
      </w:r>
      <w:proofErr w:type="spellEnd"/>
      <w:r w:rsidRPr="00B52C7E">
        <w:rPr>
          <w:rFonts w:ascii="Times New Roman" w:eastAsia="Times New Roman" w:hAnsi="Times New Roman" w:cs="Times New Roman"/>
          <w:color w:val="000000"/>
          <w:sz w:val="24"/>
          <w:szCs w:val="24"/>
          <w:bdr w:val="none" w:sz="0" w:space="0" w:color="auto" w:frame="1"/>
        </w:rPr>
        <w:t>, &amp; Wang, 2018) or for mixing with formula (</w:t>
      </w:r>
      <w:proofErr w:type="spellStart"/>
      <w:r w:rsidRPr="00B52C7E">
        <w:rPr>
          <w:rFonts w:ascii="Times New Roman" w:eastAsia="Times New Roman" w:hAnsi="Times New Roman" w:cs="Times New Roman"/>
          <w:color w:val="000000"/>
          <w:sz w:val="24"/>
          <w:szCs w:val="24"/>
          <w:bdr w:val="none" w:sz="0" w:space="0" w:color="auto" w:frame="1"/>
        </w:rPr>
        <w:t>Harriehausen</w:t>
      </w:r>
      <w:proofErr w:type="spellEnd"/>
      <w:r w:rsidRPr="00B52C7E">
        <w:rPr>
          <w:rFonts w:ascii="Times New Roman" w:eastAsia="Times New Roman" w:hAnsi="Times New Roman" w:cs="Times New Roman"/>
          <w:color w:val="000000"/>
          <w:sz w:val="24"/>
          <w:szCs w:val="24"/>
          <w:bdr w:val="none" w:sz="0" w:space="0" w:color="auto" w:frame="1"/>
        </w:rPr>
        <w:t xml:space="preserve">, </w:t>
      </w:r>
      <w:proofErr w:type="spellStart"/>
      <w:r w:rsidRPr="00B52C7E">
        <w:rPr>
          <w:rFonts w:ascii="Times New Roman" w:eastAsia="Times New Roman" w:hAnsi="Times New Roman" w:cs="Times New Roman"/>
          <w:color w:val="000000"/>
          <w:sz w:val="24"/>
          <w:szCs w:val="24"/>
          <w:bdr w:val="none" w:sz="0" w:space="0" w:color="auto" w:frame="1"/>
        </w:rPr>
        <w:t>Dosani</w:t>
      </w:r>
      <w:proofErr w:type="spellEnd"/>
      <w:r w:rsidRPr="00B52C7E">
        <w:rPr>
          <w:rFonts w:ascii="Times New Roman" w:eastAsia="Times New Roman" w:hAnsi="Times New Roman" w:cs="Times New Roman"/>
          <w:color w:val="000000"/>
          <w:sz w:val="24"/>
          <w:szCs w:val="24"/>
          <w:bdr w:val="none" w:sz="0" w:space="0" w:color="auto" w:frame="1"/>
        </w:rPr>
        <w:t xml:space="preserve">, </w:t>
      </w:r>
      <w:proofErr w:type="spellStart"/>
      <w:r w:rsidRPr="00B52C7E">
        <w:rPr>
          <w:rFonts w:ascii="Times New Roman" w:eastAsia="Times New Roman" w:hAnsi="Times New Roman" w:cs="Times New Roman"/>
          <w:color w:val="000000"/>
          <w:sz w:val="24"/>
          <w:szCs w:val="24"/>
          <w:bdr w:val="none" w:sz="0" w:space="0" w:color="auto" w:frame="1"/>
        </w:rPr>
        <w:t>Chiquet</w:t>
      </w:r>
      <w:proofErr w:type="spellEnd"/>
      <w:r w:rsidRPr="00B52C7E">
        <w:rPr>
          <w:rFonts w:ascii="Times New Roman" w:eastAsia="Times New Roman" w:hAnsi="Times New Roman" w:cs="Times New Roman"/>
          <w:color w:val="000000"/>
          <w:sz w:val="24"/>
          <w:szCs w:val="24"/>
          <w:bdr w:val="none" w:sz="0" w:space="0" w:color="auto" w:frame="1"/>
        </w:rPr>
        <w:t xml:space="preserve">, Barratt, &amp; </w:t>
      </w:r>
      <w:proofErr w:type="spellStart"/>
      <w:r w:rsidRPr="00B52C7E">
        <w:rPr>
          <w:rFonts w:ascii="Times New Roman" w:eastAsia="Times New Roman" w:hAnsi="Times New Roman" w:cs="Times New Roman"/>
          <w:color w:val="000000"/>
          <w:sz w:val="24"/>
          <w:szCs w:val="24"/>
          <w:bdr w:val="none" w:sz="0" w:space="0" w:color="auto" w:frame="1"/>
        </w:rPr>
        <w:t>Quock</w:t>
      </w:r>
      <w:proofErr w:type="spellEnd"/>
      <w:r w:rsidRPr="00B52C7E">
        <w:rPr>
          <w:rFonts w:ascii="Times New Roman" w:eastAsia="Times New Roman" w:hAnsi="Times New Roman" w:cs="Times New Roman"/>
          <w:color w:val="000000"/>
          <w:sz w:val="24"/>
          <w:szCs w:val="24"/>
          <w:bdr w:val="none" w:sz="0" w:space="0" w:color="auto" w:frame="1"/>
        </w:rPr>
        <w:t xml:space="preserve">, 2019) </w:t>
      </w:r>
      <w:r w:rsidR="00E143B3">
        <w:rPr>
          <w:rFonts w:ascii="Times New Roman" w:eastAsia="Times New Roman" w:hAnsi="Times New Roman" w:cs="Times New Roman"/>
          <w:color w:val="000000"/>
          <w:sz w:val="24"/>
          <w:szCs w:val="24"/>
          <w:bdr w:val="none" w:sz="0" w:space="0" w:color="auto" w:frame="1"/>
        </w:rPr>
        <w:t xml:space="preserve">this </w:t>
      </w:r>
      <w:r w:rsidRPr="00B52C7E">
        <w:rPr>
          <w:rFonts w:ascii="Times New Roman" w:eastAsia="Times New Roman" w:hAnsi="Times New Roman" w:cs="Times New Roman"/>
          <w:color w:val="000000"/>
          <w:sz w:val="24"/>
          <w:szCs w:val="24"/>
          <w:bdr w:val="none" w:sz="0" w:space="0" w:color="auto" w:frame="1"/>
        </w:rPr>
        <w:t>would cause financial stress for women who can</w:t>
      </w:r>
      <w:r w:rsidR="00E143B3">
        <w:rPr>
          <w:rFonts w:ascii="Times New Roman" w:eastAsia="Times New Roman" w:hAnsi="Times New Roman" w:cs="Times New Roman"/>
          <w:color w:val="000000"/>
          <w:sz w:val="24"/>
          <w:szCs w:val="24"/>
          <w:bdr w:val="none" w:sz="0" w:space="0" w:color="auto" w:frame="1"/>
        </w:rPr>
        <w:t>not</w:t>
      </w:r>
      <w:r w:rsidRPr="00B52C7E">
        <w:rPr>
          <w:rFonts w:ascii="Times New Roman" w:eastAsia="Times New Roman" w:hAnsi="Times New Roman" w:cs="Times New Roman"/>
          <w:color w:val="000000"/>
          <w:sz w:val="24"/>
          <w:szCs w:val="24"/>
          <w:bdr w:val="none" w:sz="0" w:space="0" w:color="auto" w:frame="1"/>
        </w:rPr>
        <w:t xml:space="preserve"> afford it.  Beyond that, it is doubtful women would respond happily to an explanation such as, “We are adding fluoride to your water to protect your teeth, but we recommend avoiding it to protect your baby’s brain.”  </w:t>
      </w:r>
      <w:r w:rsidR="003A37DB" w:rsidRPr="00B52C7E">
        <w:rPr>
          <w:rFonts w:ascii="Times New Roman" w:eastAsia="Times New Roman" w:hAnsi="Times New Roman" w:cs="Times New Roman"/>
          <w:color w:val="000000"/>
          <w:sz w:val="24"/>
          <w:szCs w:val="24"/>
          <w:bdr w:val="none" w:sz="0" w:space="0" w:color="auto" w:frame="1"/>
        </w:rPr>
        <w:t>Parents</w:t>
      </w:r>
      <w:r w:rsidRPr="00B52C7E">
        <w:rPr>
          <w:rFonts w:ascii="Times New Roman" w:eastAsia="Times New Roman" w:hAnsi="Times New Roman" w:cs="Times New Roman"/>
          <w:color w:val="000000"/>
          <w:sz w:val="24"/>
          <w:szCs w:val="24"/>
          <w:bdr w:val="none" w:sz="0" w:space="0" w:color="auto" w:frame="1"/>
        </w:rPr>
        <w:t xml:space="preserve"> would also have great difficulty in avoiding any individual vaccines in today’s climate of mandated vaccination.</w:t>
      </w:r>
    </w:p>
    <w:p w14:paraId="2B713C99" w14:textId="4582DB01" w:rsidR="008D54A1" w:rsidRPr="00B52C7E" w:rsidRDefault="008D54A1" w:rsidP="005C728A">
      <w:pPr>
        <w:spacing w:after="0" w:line="480" w:lineRule="auto"/>
        <w:rPr>
          <w:rFonts w:ascii="Times New Roman" w:eastAsia="Times New Roman" w:hAnsi="Times New Roman" w:cs="Times New Roman"/>
          <w:color w:val="000000"/>
          <w:sz w:val="24"/>
          <w:szCs w:val="24"/>
          <w:bdr w:val="none" w:sz="0" w:space="0" w:color="auto" w:frame="1"/>
        </w:rPr>
      </w:pPr>
      <w:r w:rsidRPr="00B52C7E">
        <w:rPr>
          <w:rFonts w:ascii="Times New Roman" w:eastAsia="Times New Roman" w:hAnsi="Times New Roman" w:cs="Times New Roman"/>
          <w:color w:val="000000"/>
          <w:sz w:val="24"/>
          <w:szCs w:val="24"/>
          <w:bdr w:val="none" w:sz="0" w:space="0" w:color="auto" w:frame="1"/>
        </w:rPr>
        <w:lastRenderedPageBreak/>
        <w:t xml:space="preserve">     Moreover, it </w:t>
      </w:r>
      <w:r w:rsidR="003A37DB" w:rsidRPr="00B52C7E">
        <w:rPr>
          <w:rFonts w:ascii="Times New Roman" w:eastAsia="Times New Roman" w:hAnsi="Times New Roman" w:cs="Times New Roman"/>
          <w:color w:val="000000"/>
          <w:sz w:val="24"/>
          <w:szCs w:val="24"/>
          <w:bdr w:val="none" w:sz="0" w:space="0" w:color="auto" w:frame="1"/>
        </w:rPr>
        <w:t xml:space="preserve">is </w:t>
      </w:r>
      <w:r w:rsidRPr="00B52C7E">
        <w:rPr>
          <w:rFonts w:ascii="Times New Roman" w:eastAsia="Times New Roman" w:hAnsi="Times New Roman" w:cs="Times New Roman"/>
          <w:color w:val="000000"/>
          <w:sz w:val="24"/>
          <w:szCs w:val="24"/>
          <w:bdr w:val="none" w:sz="0" w:space="0" w:color="auto" w:frame="1"/>
        </w:rPr>
        <w:t>hard to avoid Tylenol in favor of “old fashioned” nonmedical efforts for bringing down a fever or relieving a headache, when pharmacists and doctors claim Tylenol is safe.   A reason given for the flu shot in pregnancy, for example, is to avoid the flu’s fever which can be harmful to the baby (“</w:t>
      </w:r>
      <w:r w:rsidRPr="00B52C7E">
        <w:rPr>
          <w:rFonts w:ascii="Times New Roman" w:hAnsi="Times New Roman" w:cs="Times New Roman"/>
          <w:sz w:val="24"/>
          <w:szCs w:val="24"/>
        </w:rPr>
        <w:t>Pregnant Women &amp; Influenza,” 2019)</w:t>
      </w:r>
      <w:r w:rsidRPr="00B52C7E">
        <w:rPr>
          <w:rFonts w:ascii="Times New Roman" w:eastAsia="Times New Roman" w:hAnsi="Times New Roman" w:cs="Times New Roman"/>
          <w:color w:val="000000"/>
          <w:sz w:val="24"/>
          <w:szCs w:val="24"/>
          <w:bdr w:val="none" w:sz="0" w:space="0" w:color="auto" w:frame="1"/>
        </w:rPr>
        <w:t xml:space="preserve">—so how can we tell the woman not to treat a fever the shot itself lists as a common side effect (“Package Inserts,” 2019)?  Do we tell her, “Oops, we forgot to mention that the Tylenol you’ve been taking could give your baby ADHD (Ji et al., 2018) or make him autistic (Andrade, 2016)?”   What do we tell the mother to do for her baby suffering pain and fever after a vaccination, now that we know Tylenol may bring on symptoms of autism (Schultz &amp; Gould, 2016)?  If we </w:t>
      </w:r>
      <w:r w:rsidR="00D10EFC">
        <w:rPr>
          <w:rFonts w:ascii="Times New Roman" w:eastAsia="Times New Roman" w:hAnsi="Times New Roman" w:cs="Times New Roman"/>
          <w:color w:val="000000"/>
          <w:sz w:val="24"/>
          <w:szCs w:val="24"/>
          <w:bdr w:val="none" w:sz="0" w:space="0" w:color="auto" w:frame="1"/>
        </w:rPr>
        <w:t>are</w:t>
      </w:r>
      <w:r w:rsidRPr="00B52C7E">
        <w:rPr>
          <w:rFonts w:ascii="Times New Roman" w:eastAsia="Times New Roman" w:hAnsi="Times New Roman" w:cs="Times New Roman"/>
          <w:color w:val="000000"/>
          <w:sz w:val="24"/>
          <w:szCs w:val="24"/>
          <w:bdr w:val="none" w:sz="0" w:space="0" w:color="auto" w:frame="1"/>
        </w:rPr>
        <w:t xml:space="preserve"> to stop using Tylenol, we must find something safer.</w:t>
      </w:r>
    </w:p>
    <w:p w14:paraId="64478533" w14:textId="5CA9E412" w:rsidR="005C728A" w:rsidRPr="00B52C7E" w:rsidRDefault="005C728A" w:rsidP="005C728A">
      <w:pPr>
        <w:spacing w:after="0" w:line="480" w:lineRule="auto"/>
        <w:rPr>
          <w:rFonts w:ascii="Times New Roman" w:eastAsia="Times New Roman" w:hAnsi="Times New Roman" w:cs="Times New Roman"/>
          <w:color w:val="000000"/>
          <w:sz w:val="24"/>
          <w:szCs w:val="24"/>
          <w:bdr w:val="none" w:sz="0" w:space="0" w:color="auto" w:frame="1"/>
        </w:rPr>
      </w:pPr>
      <w:r w:rsidRPr="00B52C7E">
        <w:rPr>
          <w:rFonts w:ascii="Times New Roman" w:eastAsia="Times New Roman" w:hAnsi="Times New Roman" w:cs="Times New Roman"/>
          <w:color w:val="000000"/>
          <w:sz w:val="24"/>
          <w:szCs w:val="24"/>
          <w:bdr w:val="none" w:sz="0" w:space="0" w:color="auto" w:frame="1"/>
        </w:rPr>
        <w:t xml:space="preserve">     In general, educating the end-user (the family) on all this would be inadequate (we have been trying to educate people out of smoking cigarettes and eating cholesterol for decades), so the only other possible solution would be regulatory.  Doctors and pharmacists must be told to stop offering Tylenol as a “safe medication” to pregnant women, and this order must come from the CDC or the FDA.  The FDA has done it before when they realized blue dye in parenteral feedings was killing patients (Acheson, 2003).</w:t>
      </w:r>
    </w:p>
    <w:p w14:paraId="453C40DC" w14:textId="0893189B" w:rsidR="005C728A" w:rsidRPr="00B52C7E" w:rsidRDefault="005C728A" w:rsidP="005C728A">
      <w:pPr>
        <w:spacing w:after="0" w:line="480" w:lineRule="auto"/>
        <w:rPr>
          <w:rFonts w:ascii="Times New Roman" w:eastAsia="Times New Roman" w:hAnsi="Times New Roman" w:cs="Times New Roman"/>
          <w:color w:val="000000"/>
          <w:sz w:val="24"/>
          <w:szCs w:val="24"/>
          <w:bdr w:val="none" w:sz="0" w:space="0" w:color="auto" w:frame="1"/>
        </w:rPr>
      </w:pPr>
      <w:r w:rsidRPr="00B52C7E">
        <w:rPr>
          <w:rFonts w:ascii="Times New Roman" w:eastAsia="Times New Roman" w:hAnsi="Times New Roman" w:cs="Times New Roman"/>
          <w:color w:val="000000"/>
          <w:sz w:val="24"/>
          <w:szCs w:val="24"/>
          <w:bdr w:val="none" w:sz="0" w:space="0" w:color="auto" w:frame="1"/>
        </w:rPr>
        <w:t xml:space="preserve">     </w:t>
      </w:r>
      <w:r w:rsidR="003A37DB" w:rsidRPr="00B52C7E">
        <w:rPr>
          <w:rFonts w:ascii="Times New Roman" w:eastAsia="Times New Roman" w:hAnsi="Times New Roman" w:cs="Times New Roman"/>
          <w:color w:val="000000"/>
          <w:sz w:val="24"/>
          <w:szCs w:val="24"/>
          <w:bdr w:val="none" w:sz="0" w:space="0" w:color="auto" w:frame="1"/>
        </w:rPr>
        <w:t>The CDC, as the vaccine regulator,</w:t>
      </w:r>
      <w:r w:rsidRPr="00B52C7E">
        <w:rPr>
          <w:rFonts w:ascii="Times New Roman" w:eastAsia="Times New Roman" w:hAnsi="Times New Roman" w:cs="Times New Roman"/>
          <w:color w:val="000000"/>
          <w:sz w:val="24"/>
          <w:szCs w:val="24"/>
          <w:bdr w:val="none" w:sz="0" w:space="0" w:color="auto" w:frame="1"/>
        </w:rPr>
        <w:t xml:space="preserve"> must rethink the two vaccines being promoted to pregnant women.  While the</w:t>
      </w:r>
      <w:r w:rsidR="003A37DB" w:rsidRPr="00B52C7E">
        <w:rPr>
          <w:rFonts w:ascii="Times New Roman" w:eastAsia="Times New Roman" w:hAnsi="Times New Roman" w:cs="Times New Roman"/>
          <w:color w:val="000000"/>
          <w:sz w:val="24"/>
          <w:szCs w:val="24"/>
          <w:bdr w:val="none" w:sz="0" w:space="0" w:color="auto" w:frame="1"/>
        </w:rPr>
        <w:t>se</w:t>
      </w:r>
      <w:r w:rsidRPr="00B52C7E">
        <w:rPr>
          <w:rFonts w:ascii="Times New Roman" w:eastAsia="Times New Roman" w:hAnsi="Times New Roman" w:cs="Times New Roman"/>
          <w:color w:val="000000"/>
          <w:sz w:val="24"/>
          <w:szCs w:val="24"/>
          <w:bdr w:val="none" w:sz="0" w:space="0" w:color="auto" w:frame="1"/>
        </w:rPr>
        <w:t xml:space="preserve"> are the first vaccines ever given in pregnancy, they have </w:t>
      </w:r>
      <w:proofErr w:type="gramStart"/>
      <w:r w:rsidRPr="00B52C7E">
        <w:rPr>
          <w:rFonts w:ascii="Times New Roman" w:eastAsia="Times New Roman" w:hAnsi="Times New Roman" w:cs="Times New Roman"/>
          <w:color w:val="000000"/>
          <w:sz w:val="24"/>
          <w:szCs w:val="24"/>
          <w:bdr w:val="none" w:sz="0" w:space="0" w:color="auto" w:frame="1"/>
        </w:rPr>
        <w:t>actually never</w:t>
      </w:r>
      <w:proofErr w:type="gramEnd"/>
      <w:r w:rsidRPr="00B52C7E">
        <w:rPr>
          <w:rFonts w:ascii="Times New Roman" w:eastAsia="Times New Roman" w:hAnsi="Times New Roman" w:cs="Times New Roman"/>
          <w:color w:val="000000"/>
          <w:sz w:val="24"/>
          <w:szCs w:val="24"/>
          <w:bdr w:val="none" w:sz="0" w:space="0" w:color="auto" w:frame="1"/>
        </w:rPr>
        <w:t xml:space="preserve"> been tested for safety </w:t>
      </w:r>
      <w:r w:rsidR="005B74A1" w:rsidRPr="00B52C7E">
        <w:rPr>
          <w:rFonts w:ascii="Times New Roman" w:eastAsia="Times New Roman" w:hAnsi="Times New Roman" w:cs="Times New Roman"/>
          <w:color w:val="000000"/>
          <w:sz w:val="24"/>
          <w:szCs w:val="24"/>
          <w:bdr w:val="none" w:sz="0" w:space="0" w:color="auto" w:frame="1"/>
        </w:rPr>
        <w:t>i</w:t>
      </w:r>
      <w:r w:rsidRPr="00B52C7E">
        <w:rPr>
          <w:rFonts w:ascii="Times New Roman" w:eastAsia="Times New Roman" w:hAnsi="Times New Roman" w:cs="Times New Roman"/>
          <w:color w:val="000000"/>
          <w:sz w:val="24"/>
          <w:szCs w:val="24"/>
          <w:bdr w:val="none" w:sz="0" w:space="0" w:color="auto" w:frame="1"/>
        </w:rPr>
        <w:t>n pregnan</w:t>
      </w:r>
      <w:r w:rsidR="005B74A1" w:rsidRPr="00B52C7E">
        <w:rPr>
          <w:rFonts w:ascii="Times New Roman" w:eastAsia="Times New Roman" w:hAnsi="Times New Roman" w:cs="Times New Roman"/>
          <w:color w:val="000000"/>
          <w:sz w:val="24"/>
          <w:szCs w:val="24"/>
          <w:bdr w:val="none" w:sz="0" w:space="0" w:color="auto" w:frame="1"/>
        </w:rPr>
        <w:t>cy</w:t>
      </w:r>
      <w:r w:rsidRPr="00B52C7E">
        <w:rPr>
          <w:rFonts w:ascii="Times New Roman" w:eastAsia="Times New Roman" w:hAnsi="Times New Roman" w:cs="Times New Roman"/>
          <w:color w:val="000000"/>
          <w:sz w:val="24"/>
          <w:szCs w:val="24"/>
          <w:bdr w:val="none" w:sz="0" w:space="0" w:color="auto" w:frame="1"/>
        </w:rPr>
        <w:t xml:space="preserve"> (“Package Inserts,” 2019). Perhaps there is a better way for women to avoid getting the flu without putting their children at risk of autism?  </w:t>
      </w:r>
      <w:r w:rsidR="003A37DB" w:rsidRPr="00B52C7E">
        <w:rPr>
          <w:rFonts w:ascii="Times New Roman" w:eastAsia="Times New Roman" w:hAnsi="Times New Roman" w:cs="Times New Roman"/>
          <w:color w:val="000000"/>
          <w:sz w:val="24"/>
          <w:szCs w:val="24"/>
          <w:bdr w:val="none" w:sz="0" w:space="0" w:color="auto" w:frame="1"/>
        </w:rPr>
        <w:t xml:space="preserve"> </w:t>
      </w:r>
      <w:r w:rsidR="005B74A1" w:rsidRPr="00B52C7E">
        <w:rPr>
          <w:rFonts w:ascii="Times New Roman" w:eastAsia="Times New Roman" w:hAnsi="Times New Roman" w:cs="Times New Roman"/>
          <w:color w:val="000000"/>
          <w:sz w:val="24"/>
          <w:szCs w:val="24"/>
          <w:bdr w:val="none" w:sz="0" w:space="0" w:color="auto" w:frame="1"/>
        </w:rPr>
        <w:t xml:space="preserve">Perhaps the CDC, NIH, or FDA could fund more research on unpatentable </w:t>
      </w:r>
      <w:r w:rsidR="003A37DB" w:rsidRPr="00B52C7E">
        <w:rPr>
          <w:rFonts w:ascii="Times New Roman" w:eastAsia="Times New Roman" w:hAnsi="Times New Roman" w:cs="Times New Roman"/>
          <w:color w:val="000000"/>
          <w:sz w:val="24"/>
          <w:szCs w:val="24"/>
          <w:bdr w:val="none" w:sz="0" w:space="0" w:color="auto" w:frame="1"/>
        </w:rPr>
        <w:t>bovine c</w:t>
      </w:r>
      <w:r w:rsidR="005B74A1" w:rsidRPr="00B52C7E">
        <w:rPr>
          <w:rFonts w:ascii="Times New Roman" w:eastAsia="Times New Roman" w:hAnsi="Times New Roman" w:cs="Times New Roman"/>
          <w:color w:val="000000"/>
          <w:sz w:val="24"/>
          <w:szCs w:val="24"/>
          <w:bdr w:val="none" w:sz="0" w:space="0" w:color="auto" w:frame="1"/>
        </w:rPr>
        <w:t xml:space="preserve">olostrum; the few studies on it so far indicate it may be </w:t>
      </w:r>
      <w:r w:rsidR="009D5FAB" w:rsidRPr="00B52C7E">
        <w:rPr>
          <w:rFonts w:ascii="Times New Roman" w:eastAsia="Times New Roman" w:hAnsi="Times New Roman" w:cs="Times New Roman"/>
          <w:color w:val="000000"/>
          <w:sz w:val="24"/>
          <w:szCs w:val="24"/>
          <w:bdr w:val="none" w:sz="0" w:space="0" w:color="auto" w:frame="1"/>
        </w:rPr>
        <w:t xml:space="preserve">a </w:t>
      </w:r>
      <w:r w:rsidR="003A37DB" w:rsidRPr="00B52C7E">
        <w:rPr>
          <w:rFonts w:ascii="Times New Roman" w:eastAsia="Times New Roman" w:hAnsi="Times New Roman" w:cs="Times New Roman"/>
          <w:color w:val="000000"/>
          <w:sz w:val="24"/>
          <w:szCs w:val="24"/>
          <w:bdr w:val="none" w:sz="0" w:space="0" w:color="auto" w:frame="1"/>
        </w:rPr>
        <w:t>preventi</w:t>
      </w:r>
      <w:r w:rsidR="009D5FAB" w:rsidRPr="00B52C7E">
        <w:rPr>
          <w:rFonts w:ascii="Times New Roman" w:eastAsia="Times New Roman" w:hAnsi="Times New Roman" w:cs="Times New Roman"/>
          <w:color w:val="000000"/>
          <w:sz w:val="24"/>
          <w:szCs w:val="24"/>
          <w:bdr w:val="none" w:sz="0" w:space="0" w:color="auto" w:frame="1"/>
        </w:rPr>
        <w:t xml:space="preserve">on </w:t>
      </w:r>
      <w:r w:rsidR="003A37DB" w:rsidRPr="00B52C7E">
        <w:rPr>
          <w:rFonts w:ascii="Times New Roman" w:eastAsia="Times New Roman" w:hAnsi="Times New Roman" w:cs="Times New Roman"/>
          <w:color w:val="000000"/>
          <w:sz w:val="24"/>
          <w:szCs w:val="24"/>
          <w:bdr w:val="none" w:sz="0" w:space="0" w:color="auto" w:frame="1"/>
        </w:rPr>
        <w:t>better than vaccines</w:t>
      </w:r>
      <w:r w:rsidR="009D5FAB" w:rsidRPr="00B52C7E">
        <w:rPr>
          <w:rFonts w:ascii="Times New Roman" w:eastAsia="Times New Roman" w:hAnsi="Times New Roman" w:cs="Times New Roman"/>
          <w:color w:val="000000"/>
          <w:sz w:val="24"/>
          <w:szCs w:val="24"/>
          <w:bdr w:val="none" w:sz="0" w:space="0" w:color="auto" w:frame="1"/>
        </w:rPr>
        <w:t xml:space="preserve"> not only for the flu, but for other respiratory tract infections and diarrhea, as well</w:t>
      </w:r>
      <w:r w:rsidR="00D10EFC">
        <w:rPr>
          <w:rFonts w:ascii="Times New Roman" w:eastAsia="Times New Roman" w:hAnsi="Times New Roman" w:cs="Times New Roman"/>
          <w:color w:val="000000"/>
          <w:sz w:val="24"/>
          <w:szCs w:val="24"/>
          <w:bdr w:val="none" w:sz="0" w:space="0" w:color="auto" w:frame="1"/>
        </w:rPr>
        <w:t>–</w:t>
      </w:r>
      <w:r w:rsidR="003A37DB" w:rsidRPr="00B52C7E">
        <w:rPr>
          <w:rFonts w:ascii="Times New Roman" w:eastAsia="Times New Roman" w:hAnsi="Times New Roman" w:cs="Times New Roman"/>
          <w:color w:val="000000"/>
          <w:sz w:val="24"/>
          <w:szCs w:val="24"/>
          <w:bdr w:val="none" w:sz="0" w:space="0" w:color="auto" w:frame="1"/>
        </w:rPr>
        <w:t>and with no downside (</w:t>
      </w:r>
      <w:r w:rsidR="009D5FAB" w:rsidRPr="00B52C7E">
        <w:rPr>
          <w:rFonts w:ascii="Times New Roman" w:eastAsia="Times New Roman" w:hAnsi="Times New Roman" w:cs="Times New Roman"/>
          <w:color w:val="000000"/>
          <w:sz w:val="24"/>
          <w:szCs w:val="24"/>
          <w:bdr w:val="none" w:sz="0" w:space="0" w:color="auto" w:frame="1"/>
        </w:rPr>
        <w:t xml:space="preserve">Buttar, </w:t>
      </w:r>
      <w:proofErr w:type="spellStart"/>
      <w:r w:rsidR="009D5FAB" w:rsidRPr="00B52C7E">
        <w:rPr>
          <w:rFonts w:ascii="Times New Roman" w:eastAsia="Times New Roman" w:hAnsi="Times New Roman" w:cs="Times New Roman"/>
          <w:color w:val="000000"/>
          <w:sz w:val="24"/>
          <w:szCs w:val="24"/>
          <w:bdr w:val="none" w:sz="0" w:space="0" w:color="auto" w:frame="1"/>
        </w:rPr>
        <w:t>Bagwe</w:t>
      </w:r>
      <w:proofErr w:type="spellEnd"/>
      <w:r w:rsidR="009D5FAB" w:rsidRPr="00B52C7E">
        <w:rPr>
          <w:rFonts w:ascii="Times New Roman" w:eastAsia="Times New Roman" w:hAnsi="Times New Roman" w:cs="Times New Roman"/>
          <w:color w:val="000000"/>
          <w:sz w:val="24"/>
          <w:szCs w:val="24"/>
          <w:bdr w:val="none" w:sz="0" w:space="0" w:color="auto" w:frame="1"/>
        </w:rPr>
        <w:t xml:space="preserve">, </w:t>
      </w:r>
      <w:proofErr w:type="spellStart"/>
      <w:r w:rsidR="009D5FAB" w:rsidRPr="00B52C7E">
        <w:rPr>
          <w:rFonts w:ascii="Times New Roman" w:eastAsia="Times New Roman" w:hAnsi="Times New Roman" w:cs="Times New Roman"/>
          <w:color w:val="000000"/>
          <w:sz w:val="24"/>
          <w:szCs w:val="24"/>
          <w:bdr w:val="none" w:sz="0" w:space="0" w:color="auto" w:frame="1"/>
        </w:rPr>
        <w:lastRenderedPageBreak/>
        <w:t>Sukhwinder</w:t>
      </w:r>
      <w:proofErr w:type="spellEnd"/>
      <w:r w:rsidR="009D5FAB" w:rsidRPr="00B52C7E">
        <w:rPr>
          <w:rFonts w:ascii="Times New Roman" w:eastAsia="Times New Roman" w:hAnsi="Times New Roman" w:cs="Times New Roman"/>
          <w:color w:val="000000"/>
          <w:sz w:val="24"/>
          <w:szCs w:val="24"/>
          <w:bdr w:val="none" w:sz="0" w:space="0" w:color="auto" w:frame="1"/>
        </w:rPr>
        <w:t>, Bhullar, &amp; Kaur, 2017</w:t>
      </w:r>
      <w:r w:rsidR="003A37DB" w:rsidRPr="00B52C7E">
        <w:rPr>
          <w:rFonts w:ascii="Times New Roman" w:eastAsia="Times New Roman" w:hAnsi="Times New Roman" w:cs="Times New Roman"/>
          <w:color w:val="000000"/>
          <w:sz w:val="24"/>
          <w:szCs w:val="24"/>
          <w:bdr w:val="none" w:sz="0" w:space="0" w:color="auto" w:frame="1"/>
        </w:rPr>
        <w:t xml:space="preserve">; </w:t>
      </w:r>
      <w:r w:rsidR="009D5FAB" w:rsidRPr="00B52C7E">
        <w:rPr>
          <w:rFonts w:ascii="Times New Roman" w:eastAsia="Times New Roman" w:hAnsi="Times New Roman" w:cs="Times New Roman"/>
          <w:color w:val="000000"/>
          <w:sz w:val="24"/>
          <w:szCs w:val="24"/>
          <w:bdr w:val="none" w:sz="0" w:space="0" w:color="auto" w:frame="1"/>
        </w:rPr>
        <w:t xml:space="preserve">Esfandiari et al., 2018; </w:t>
      </w:r>
      <w:r w:rsidR="003A37DB" w:rsidRPr="00B52C7E">
        <w:rPr>
          <w:rFonts w:ascii="Times New Roman" w:eastAsia="Times New Roman" w:hAnsi="Times New Roman" w:cs="Times New Roman"/>
          <w:color w:val="000000"/>
          <w:sz w:val="24"/>
          <w:szCs w:val="24"/>
          <w:bdr w:val="none" w:sz="0" w:space="0" w:color="auto" w:frame="1"/>
        </w:rPr>
        <w:t>Wong</w:t>
      </w:r>
      <w:r w:rsidR="00501CAB" w:rsidRPr="00B52C7E">
        <w:rPr>
          <w:rFonts w:ascii="Times New Roman" w:eastAsia="Times New Roman" w:hAnsi="Times New Roman" w:cs="Times New Roman"/>
          <w:color w:val="000000"/>
          <w:sz w:val="24"/>
          <w:szCs w:val="24"/>
          <w:bdr w:val="none" w:sz="0" w:space="0" w:color="auto" w:frame="1"/>
        </w:rPr>
        <w:t xml:space="preserve">, Mallet, Duarte, </w:t>
      </w:r>
      <w:proofErr w:type="spellStart"/>
      <w:r w:rsidR="00501CAB" w:rsidRPr="00B52C7E">
        <w:rPr>
          <w:rFonts w:ascii="Times New Roman" w:eastAsia="Times New Roman" w:hAnsi="Times New Roman" w:cs="Times New Roman"/>
          <w:color w:val="000000"/>
          <w:sz w:val="24"/>
          <w:szCs w:val="24"/>
          <w:bdr w:val="none" w:sz="0" w:space="0" w:color="auto" w:frame="1"/>
        </w:rPr>
        <w:t>Matar</w:t>
      </w:r>
      <w:proofErr w:type="spellEnd"/>
      <w:r w:rsidR="00501CAB" w:rsidRPr="00B52C7E">
        <w:rPr>
          <w:rFonts w:ascii="Times New Roman" w:eastAsia="Times New Roman" w:hAnsi="Times New Roman" w:cs="Times New Roman"/>
          <w:color w:val="000000"/>
          <w:sz w:val="24"/>
          <w:szCs w:val="24"/>
          <w:bdr w:val="none" w:sz="0" w:space="0" w:color="auto" w:frame="1"/>
        </w:rPr>
        <w:t xml:space="preserve">, &amp; Ritz, </w:t>
      </w:r>
      <w:r w:rsidR="003A37DB" w:rsidRPr="00B52C7E">
        <w:rPr>
          <w:rFonts w:ascii="Times New Roman" w:eastAsia="Times New Roman" w:hAnsi="Times New Roman" w:cs="Times New Roman"/>
          <w:color w:val="000000"/>
          <w:sz w:val="24"/>
          <w:szCs w:val="24"/>
          <w:bdr w:val="none" w:sz="0" w:space="0" w:color="auto" w:frame="1"/>
        </w:rPr>
        <w:t>2014</w:t>
      </w:r>
      <w:r w:rsidR="009D5FAB" w:rsidRPr="00B52C7E">
        <w:rPr>
          <w:rFonts w:ascii="Times New Roman" w:eastAsia="Times New Roman" w:hAnsi="Times New Roman" w:cs="Times New Roman"/>
          <w:color w:val="000000"/>
          <w:sz w:val="24"/>
          <w:szCs w:val="24"/>
          <w:bdr w:val="none" w:sz="0" w:space="0" w:color="auto" w:frame="1"/>
        </w:rPr>
        <w:t>)</w:t>
      </w:r>
      <w:r w:rsidR="00501CAB" w:rsidRPr="00B52C7E">
        <w:rPr>
          <w:rFonts w:ascii="Times New Roman" w:eastAsia="Times New Roman" w:hAnsi="Times New Roman" w:cs="Times New Roman"/>
          <w:color w:val="000000"/>
          <w:sz w:val="24"/>
          <w:szCs w:val="24"/>
          <w:bdr w:val="none" w:sz="0" w:space="0" w:color="auto" w:frame="1"/>
        </w:rPr>
        <w:t>.</w:t>
      </w:r>
      <w:r w:rsidR="003A37DB" w:rsidRPr="00B52C7E">
        <w:rPr>
          <w:rFonts w:ascii="Times New Roman" w:eastAsia="Times New Roman" w:hAnsi="Times New Roman" w:cs="Times New Roman"/>
          <w:color w:val="000000"/>
          <w:sz w:val="24"/>
          <w:szCs w:val="24"/>
          <w:bdr w:val="none" w:sz="0" w:space="0" w:color="auto" w:frame="1"/>
        </w:rPr>
        <w:t xml:space="preserve">  </w:t>
      </w:r>
      <w:r w:rsidRPr="00B52C7E">
        <w:rPr>
          <w:rFonts w:ascii="Times New Roman" w:eastAsia="Times New Roman" w:hAnsi="Times New Roman" w:cs="Times New Roman"/>
          <w:color w:val="000000"/>
          <w:sz w:val="24"/>
          <w:szCs w:val="24"/>
          <w:bdr w:val="none" w:sz="0" w:space="0" w:color="auto" w:frame="1"/>
        </w:rPr>
        <w:t xml:space="preserve">As for the </w:t>
      </w:r>
      <w:proofErr w:type="spellStart"/>
      <w:r w:rsidRPr="00B52C7E">
        <w:rPr>
          <w:rFonts w:ascii="Times New Roman" w:eastAsia="Times New Roman" w:hAnsi="Times New Roman" w:cs="Times New Roman"/>
          <w:color w:val="000000"/>
          <w:sz w:val="24"/>
          <w:szCs w:val="24"/>
          <w:bdr w:val="none" w:sz="0" w:space="0" w:color="auto" w:frame="1"/>
        </w:rPr>
        <w:t>TDaP</w:t>
      </w:r>
      <w:proofErr w:type="spellEnd"/>
      <w:r w:rsidRPr="00B52C7E">
        <w:rPr>
          <w:rFonts w:ascii="Times New Roman" w:eastAsia="Times New Roman" w:hAnsi="Times New Roman" w:cs="Times New Roman"/>
          <w:color w:val="000000"/>
          <w:sz w:val="24"/>
          <w:szCs w:val="24"/>
          <w:bdr w:val="none" w:sz="0" w:space="0" w:color="auto" w:frame="1"/>
        </w:rPr>
        <w:t xml:space="preserve"> vaccine, giving the baby immunity to pertussis is billed as the main reason for giving it to pregnant women (“</w:t>
      </w:r>
      <w:r w:rsidRPr="00B52C7E">
        <w:rPr>
          <w:rFonts w:ascii="Times New Roman" w:hAnsi="Times New Roman" w:cs="Times New Roman"/>
          <w:sz w:val="24"/>
          <w:szCs w:val="24"/>
        </w:rPr>
        <w:t>Get the Whooping Cough,” 2017)</w:t>
      </w:r>
      <w:r w:rsidRPr="00B52C7E">
        <w:rPr>
          <w:rFonts w:ascii="Times New Roman" w:eastAsia="Times New Roman" w:hAnsi="Times New Roman" w:cs="Times New Roman"/>
          <w:color w:val="000000"/>
          <w:sz w:val="24"/>
          <w:szCs w:val="24"/>
          <w:bdr w:val="none" w:sz="0" w:space="0" w:color="auto" w:frame="1"/>
        </w:rPr>
        <w:t xml:space="preserve">, but the pertussis part of this vaccine is actually a failed vaccine, in that those who have been vaccinated are more likely than others to acquire the disease and pass it on than are those who are not vaccinated (Centers for Disease Control and Prevention, 2013, p.6).  The value of giving this vaccine prenatally, with its load of aluminum, should be </w:t>
      </w:r>
      <w:proofErr w:type="gramStart"/>
      <w:r w:rsidRPr="00B52C7E">
        <w:rPr>
          <w:rFonts w:ascii="Times New Roman" w:eastAsia="Times New Roman" w:hAnsi="Times New Roman" w:cs="Times New Roman"/>
          <w:color w:val="000000"/>
          <w:sz w:val="24"/>
          <w:szCs w:val="24"/>
          <w:bdr w:val="none" w:sz="0" w:space="0" w:color="auto" w:frame="1"/>
        </w:rPr>
        <w:t>reconsidered</w:t>
      </w:r>
      <w:r w:rsidR="005B74A1" w:rsidRPr="00B52C7E">
        <w:rPr>
          <w:rFonts w:ascii="Times New Roman" w:eastAsia="Times New Roman" w:hAnsi="Times New Roman" w:cs="Times New Roman"/>
          <w:color w:val="000000"/>
          <w:sz w:val="24"/>
          <w:szCs w:val="24"/>
          <w:bdr w:val="none" w:sz="0" w:space="0" w:color="auto" w:frame="1"/>
        </w:rPr>
        <w:t>.</w:t>
      </w:r>
      <w:r w:rsidRPr="00B52C7E">
        <w:rPr>
          <w:rFonts w:ascii="Times New Roman" w:eastAsia="Times New Roman" w:hAnsi="Times New Roman" w:cs="Times New Roman"/>
          <w:color w:val="000000"/>
          <w:sz w:val="24"/>
          <w:szCs w:val="24"/>
          <w:bdr w:val="none" w:sz="0" w:space="0" w:color="auto" w:frame="1"/>
        </w:rPr>
        <w:t>.</w:t>
      </w:r>
      <w:proofErr w:type="gramEnd"/>
    </w:p>
    <w:p w14:paraId="2848209F" w14:textId="6FDB3401" w:rsidR="005C728A" w:rsidRPr="00B52C7E" w:rsidRDefault="005C728A" w:rsidP="005C728A">
      <w:pPr>
        <w:spacing w:after="0" w:line="480" w:lineRule="auto"/>
        <w:rPr>
          <w:rFonts w:ascii="Times New Roman" w:eastAsia="Times New Roman" w:hAnsi="Times New Roman" w:cs="Times New Roman"/>
          <w:color w:val="000000"/>
          <w:sz w:val="24"/>
          <w:szCs w:val="24"/>
          <w:bdr w:val="none" w:sz="0" w:space="0" w:color="auto" w:frame="1"/>
        </w:rPr>
      </w:pPr>
      <w:r w:rsidRPr="00B52C7E">
        <w:rPr>
          <w:rFonts w:ascii="Times New Roman" w:eastAsia="Times New Roman" w:hAnsi="Times New Roman" w:cs="Times New Roman"/>
          <w:color w:val="000000"/>
          <w:sz w:val="24"/>
          <w:szCs w:val="24"/>
          <w:bdr w:val="none" w:sz="0" w:space="0" w:color="auto" w:frame="1"/>
        </w:rPr>
        <w:t xml:space="preserve">     Our regulatory agencies must spearhead all this effort.  They must oversee removal of aluminum from tube feedings intended for babies, from juice storage containers, and other controllable sources, and perhaps they could make a better effort at curbing aluminum levels in makeup, deodorants, and other items used by pregnant women and children. The CDC must urgently encourage </w:t>
      </w:r>
      <w:r w:rsidR="005B74A1" w:rsidRPr="00B52C7E">
        <w:rPr>
          <w:rFonts w:ascii="Times New Roman" w:eastAsia="Times New Roman" w:hAnsi="Times New Roman" w:cs="Times New Roman"/>
          <w:color w:val="000000"/>
          <w:sz w:val="24"/>
          <w:szCs w:val="24"/>
          <w:bdr w:val="none" w:sz="0" w:space="0" w:color="auto" w:frame="1"/>
        </w:rPr>
        <w:t xml:space="preserve">the </w:t>
      </w:r>
      <w:r w:rsidRPr="00B52C7E">
        <w:rPr>
          <w:rFonts w:ascii="Times New Roman" w:eastAsia="Times New Roman" w:hAnsi="Times New Roman" w:cs="Times New Roman"/>
          <w:color w:val="000000"/>
          <w:sz w:val="24"/>
          <w:szCs w:val="24"/>
          <w:bdr w:val="none" w:sz="0" w:space="0" w:color="auto" w:frame="1"/>
        </w:rPr>
        <w:t xml:space="preserve">pharmaceutical </w:t>
      </w:r>
      <w:r w:rsidR="005B74A1" w:rsidRPr="00B52C7E">
        <w:rPr>
          <w:rFonts w:ascii="Times New Roman" w:eastAsia="Times New Roman" w:hAnsi="Times New Roman" w:cs="Times New Roman"/>
          <w:color w:val="000000"/>
          <w:sz w:val="24"/>
          <w:szCs w:val="24"/>
          <w:bdr w:val="none" w:sz="0" w:space="0" w:color="auto" w:frame="1"/>
        </w:rPr>
        <w:t>industry</w:t>
      </w:r>
      <w:r w:rsidRPr="00B52C7E">
        <w:rPr>
          <w:rFonts w:ascii="Times New Roman" w:eastAsia="Times New Roman" w:hAnsi="Times New Roman" w:cs="Times New Roman"/>
          <w:color w:val="000000"/>
          <w:sz w:val="24"/>
          <w:szCs w:val="24"/>
          <w:bdr w:val="none" w:sz="0" w:space="0" w:color="auto" w:frame="1"/>
        </w:rPr>
        <w:t xml:space="preserve"> to develop safer adjuvants, while rethinking the vaccine schedule to avoid excessive aluminum “loading.”  For example, the aluminum-containing vaccine Hepatitis B is given at birth in the United States, followed by two more doses in infancy (</w:t>
      </w:r>
      <w:r w:rsidR="007143BD">
        <w:rPr>
          <w:rFonts w:ascii="Times New Roman" w:eastAsia="Times New Roman" w:hAnsi="Times New Roman" w:cs="Times New Roman"/>
          <w:color w:val="000000"/>
          <w:sz w:val="24"/>
          <w:szCs w:val="24"/>
          <w:bdr w:val="none" w:sz="0" w:space="0" w:color="auto" w:frame="1"/>
        </w:rPr>
        <w:t>“</w:t>
      </w:r>
      <w:r w:rsidRPr="00B52C7E">
        <w:rPr>
          <w:rFonts w:ascii="Times New Roman" w:eastAsia="Times New Roman" w:hAnsi="Times New Roman" w:cs="Times New Roman"/>
          <w:color w:val="000000"/>
          <w:sz w:val="24"/>
          <w:szCs w:val="24"/>
          <w:bdr w:val="none" w:sz="0" w:space="0" w:color="auto" w:frame="1"/>
        </w:rPr>
        <w:t>Immunization Schedules,” 2019).  However, except for children of mothers infected with Hepatitis B, this is not a disease babies face until they are much older and involved in unsafe sex or recreational drug use (“Viral Hepatitis,” 2020).  Thus, if mothers are simply tested for Hepatitis B upon the birth of their babies, those at risk can be vaccinated, but most babies are not at risk and can safely wait for years or even decades before receiving this vaccine (Chang &amp; Nguyen, 2017).   Cutting out these three doses (</w:t>
      </w:r>
      <w:r w:rsidR="007143BD">
        <w:rPr>
          <w:rFonts w:ascii="Times New Roman" w:eastAsia="Times New Roman" w:hAnsi="Times New Roman" w:cs="Times New Roman"/>
          <w:color w:val="000000"/>
          <w:sz w:val="24"/>
          <w:szCs w:val="24"/>
          <w:bdr w:val="none" w:sz="0" w:space="0" w:color="auto" w:frame="1"/>
        </w:rPr>
        <w:t>“</w:t>
      </w:r>
      <w:r w:rsidRPr="00B52C7E">
        <w:rPr>
          <w:rFonts w:ascii="Times New Roman" w:eastAsia="Times New Roman" w:hAnsi="Times New Roman" w:cs="Times New Roman"/>
          <w:color w:val="000000"/>
          <w:sz w:val="24"/>
          <w:szCs w:val="24"/>
          <w:bdr w:val="none" w:sz="0" w:space="0" w:color="auto" w:frame="1"/>
        </w:rPr>
        <w:t xml:space="preserve">Immunization Schedules,” 2019) alone would cut the baby’s vaccine-related aluminum by 2,550 µg.   It is relatively certain, unfortunately, that the pharmaceutical companies who profit from the sale of vaccines and who have neither liability </w:t>
      </w:r>
      <w:r w:rsidRPr="00B52C7E">
        <w:rPr>
          <w:rFonts w:ascii="Times New Roman" w:eastAsia="Times New Roman" w:hAnsi="Times New Roman" w:cs="Times New Roman"/>
          <w:color w:val="000000"/>
          <w:sz w:val="24"/>
          <w:szCs w:val="24"/>
          <w:bdr w:val="none" w:sz="0" w:space="0" w:color="auto" w:frame="1"/>
        </w:rPr>
        <w:lastRenderedPageBreak/>
        <w:t>for damage nor incentive to improve the safety of their vaccines (Levin, 2015), would probably object to any changes that would cut into the profits from distribution of any of their products.</w:t>
      </w:r>
    </w:p>
    <w:p w14:paraId="0623C722" w14:textId="0CB2E907" w:rsidR="005C728A" w:rsidRPr="00B52C7E" w:rsidRDefault="005C728A" w:rsidP="005C728A">
      <w:pPr>
        <w:spacing w:after="0" w:line="480" w:lineRule="auto"/>
        <w:rPr>
          <w:rFonts w:ascii="Times New Roman" w:eastAsia="Times New Roman" w:hAnsi="Times New Roman" w:cs="Times New Roman"/>
          <w:color w:val="000000"/>
          <w:sz w:val="24"/>
          <w:szCs w:val="24"/>
          <w:bdr w:val="none" w:sz="0" w:space="0" w:color="auto" w:frame="1"/>
        </w:rPr>
      </w:pPr>
      <w:r w:rsidRPr="00B52C7E">
        <w:rPr>
          <w:rFonts w:ascii="Times New Roman" w:eastAsia="Times New Roman" w:hAnsi="Times New Roman" w:cs="Times New Roman"/>
          <w:color w:val="000000"/>
          <w:sz w:val="24"/>
          <w:szCs w:val="24"/>
          <w:bdr w:val="none" w:sz="0" w:space="0" w:color="auto" w:frame="1"/>
        </w:rPr>
        <w:t xml:space="preserve">     Pharmaceutical companies surely could, if required, find a safer vaccine </w:t>
      </w:r>
      <w:proofErr w:type="gramStart"/>
      <w:r w:rsidRPr="00B52C7E">
        <w:rPr>
          <w:rFonts w:ascii="Times New Roman" w:eastAsia="Times New Roman" w:hAnsi="Times New Roman" w:cs="Times New Roman"/>
          <w:color w:val="000000"/>
          <w:sz w:val="24"/>
          <w:szCs w:val="24"/>
          <w:bdr w:val="none" w:sz="0" w:space="0" w:color="auto" w:frame="1"/>
        </w:rPr>
        <w:t>adjuvant</w:t>
      </w:r>
      <w:proofErr w:type="gramEnd"/>
      <w:r w:rsidRPr="00B52C7E">
        <w:rPr>
          <w:rFonts w:ascii="Times New Roman" w:eastAsia="Times New Roman" w:hAnsi="Times New Roman" w:cs="Times New Roman"/>
          <w:color w:val="000000"/>
          <w:sz w:val="24"/>
          <w:szCs w:val="24"/>
          <w:bdr w:val="none" w:sz="0" w:space="0" w:color="auto" w:frame="1"/>
        </w:rPr>
        <w:t xml:space="preserve"> and test it for safety before use.  On the other hand, the aluminum itself may be less of a problem once fluoride is removed, and the fluoride removal could be done first since, after all, water is just water, and fluoride is not necessary for its use or safe</w:t>
      </w:r>
      <w:r w:rsidR="005B74A1" w:rsidRPr="00B52C7E">
        <w:rPr>
          <w:rFonts w:ascii="Times New Roman" w:eastAsia="Times New Roman" w:hAnsi="Times New Roman" w:cs="Times New Roman"/>
          <w:color w:val="000000"/>
          <w:sz w:val="24"/>
          <w:szCs w:val="24"/>
          <w:bdr w:val="none" w:sz="0" w:space="0" w:color="auto" w:frame="1"/>
        </w:rPr>
        <w:t>ty.  While decisions to fluoridate</w:t>
      </w:r>
      <w:r w:rsidRPr="00B52C7E">
        <w:rPr>
          <w:rFonts w:ascii="Times New Roman" w:eastAsia="Times New Roman" w:hAnsi="Times New Roman" w:cs="Times New Roman"/>
          <w:color w:val="000000"/>
          <w:sz w:val="24"/>
          <w:szCs w:val="24"/>
          <w:bdr w:val="none" w:sz="0" w:space="0" w:color="auto" w:frame="1"/>
        </w:rPr>
        <w:t xml:space="preserve"> local water supplies are usually a local issue, surely national regulatory agencies can step in</w:t>
      </w:r>
      <w:r w:rsidR="005B74A1" w:rsidRPr="00B52C7E">
        <w:rPr>
          <w:rFonts w:ascii="Times New Roman" w:eastAsia="Times New Roman" w:hAnsi="Times New Roman" w:cs="Times New Roman"/>
          <w:color w:val="000000"/>
          <w:sz w:val="24"/>
          <w:szCs w:val="24"/>
          <w:bdr w:val="none" w:sz="0" w:space="0" w:color="auto" w:frame="1"/>
        </w:rPr>
        <w:t xml:space="preserve"> and (at least) advise because</w:t>
      </w:r>
      <w:r w:rsidRPr="00B52C7E">
        <w:rPr>
          <w:rFonts w:ascii="Times New Roman" w:eastAsia="Times New Roman" w:hAnsi="Times New Roman" w:cs="Times New Roman"/>
          <w:color w:val="000000"/>
          <w:sz w:val="24"/>
          <w:szCs w:val="24"/>
          <w:bdr w:val="none" w:sz="0" w:space="0" w:color="auto" w:frame="1"/>
        </w:rPr>
        <w:t xml:space="preserve"> there is an issue of safety involved.</w:t>
      </w:r>
    </w:p>
    <w:p w14:paraId="76EB1215" w14:textId="3E9C6008" w:rsidR="005C728A" w:rsidRPr="00B52C7E" w:rsidRDefault="005C728A" w:rsidP="005C728A">
      <w:pPr>
        <w:spacing w:after="0" w:line="480" w:lineRule="auto"/>
        <w:rPr>
          <w:rFonts w:ascii="Times New Roman" w:eastAsia="Times New Roman" w:hAnsi="Times New Roman" w:cs="Times New Roman"/>
          <w:color w:val="000000"/>
          <w:sz w:val="24"/>
          <w:szCs w:val="24"/>
          <w:bdr w:val="none" w:sz="0" w:space="0" w:color="auto" w:frame="1"/>
        </w:rPr>
      </w:pPr>
      <w:r w:rsidRPr="00B52C7E">
        <w:rPr>
          <w:rFonts w:ascii="Times New Roman" w:eastAsia="Times New Roman" w:hAnsi="Times New Roman" w:cs="Times New Roman"/>
          <w:color w:val="000000"/>
          <w:sz w:val="24"/>
          <w:szCs w:val="24"/>
          <w:bdr w:val="none" w:sz="0" w:space="0" w:color="auto" w:frame="1"/>
        </w:rPr>
        <w:t xml:space="preserve">     To sum up, </w:t>
      </w:r>
      <w:r w:rsidRPr="00B52C7E">
        <w:rPr>
          <w:rFonts w:ascii="Times New Roman" w:hAnsi="Times New Roman" w:cs="Times New Roman"/>
          <w:sz w:val="24"/>
          <w:szCs w:val="24"/>
        </w:rPr>
        <w:t xml:space="preserve">exposure to fluoride and aluminum must be reduced by authorities, beginning with fluoride as the easiest to control, while doctors and pharmacists must be notified to stop recommending Tylenol as a safe medication for pregnant women and for children following vaccination.  Reduced sulfation in pregnancy must in the future be considered before mandating otherwise-safe medications and/or vaccines for pregnant women; indeed, reduced sulfation in babies—particularly male babies—must also be considered so that such babies can be identified before blindly submitting them to the usual vaccine schedule and sulfate-reducing Tylenol.  This is more than individual families </w:t>
      </w:r>
      <w:proofErr w:type="gramStart"/>
      <w:r w:rsidRPr="00B52C7E">
        <w:rPr>
          <w:rFonts w:ascii="Times New Roman" w:hAnsi="Times New Roman" w:cs="Times New Roman"/>
          <w:sz w:val="24"/>
          <w:szCs w:val="24"/>
        </w:rPr>
        <w:t>can  handle</w:t>
      </w:r>
      <w:proofErr w:type="gramEnd"/>
      <w:r w:rsidRPr="00B52C7E">
        <w:rPr>
          <w:rFonts w:ascii="Times New Roman" w:hAnsi="Times New Roman" w:cs="Times New Roman"/>
          <w:sz w:val="24"/>
          <w:szCs w:val="24"/>
        </w:rPr>
        <w:t>; it must be done by implementing the broad powers of our nation’s agencies to fund appropriate research into testing for sulfation problems in babies to identify those at risk before they are damaged, as well as to actually regulate all the relevant industries.</w:t>
      </w:r>
    </w:p>
    <w:p w14:paraId="1A2F78B3" w14:textId="7A2BA1CC" w:rsidR="005C728A" w:rsidRPr="00B52C7E" w:rsidRDefault="005C728A" w:rsidP="005C728A">
      <w:pPr>
        <w:spacing w:after="0" w:line="480" w:lineRule="auto"/>
        <w:rPr>
          <w:rFonts w:ascii="Times New Roman" w:eastAsia="Times New Roman" w:hAnsi="Times New Roman" w:cs="Times New Roman"/>
          <w:color w:val="000000"/>
          <w:sz w:val="24"/>
          <w:szCs w:val="24"/>
          <w:bdr w:val="none" w:sz="0" w:space="0" w:color="auto" w:frame="1"/>
        </w:rPr>
      </w:pPr>
      <w:r w:rsidRPr="00B52C7E">
        <w:rPr>
          <w:rFonts w:ascii="Times New Roman" w:eastAsia="Times New Roman" w:hAnsi="Times New Roman" w:cs="Times New Roman"/>
          <w:color w:val="000000"/>
          <w:sz w:val="24"/>
          <w:szCs w:val="24"/>
          <w:bdr w:val="none" w:sz="0" w:space="0" w:color="auto" w:frame="1"/>
        </w:rPr>
        <w:t xml:space="preserve">     This approach will be very difficult to implement given the history of the relationship between the pharmaceutical industry, the food industry, and our government regulators.  It often appears that the regulators are actually working for the industries they are supposed to regulate, and indeed it has often been referred to as a “revolving door” between government and industry </w:t>
      </w:r>
      <w:r w:rsidRPr="00B52C7E">
        <w:rPr>
          <w:rFonts w:ascii="Times New Roman" w:eastAsia="Times New Roman" w:hAnsi="Times New Roman" w:cs="Times New Roman"/>
          <w:color w:val="000000"/>
          <w:sz w:val="24"/>
          <w:szCs w:val="24"/>
          <w:bdr w:val="none" w:sz="0" w:space="0" w:color="auto" w:frame="1"/>
        </w:rPr>
        <w:lastRenderedPageBreak/>
        <w:t>(</w:t>
      </w:r>
      <w:proofErr w:type="spellStart"/>
      <w:r w:rsidRPr="00B52C7E">
        <w:rPr>
          <w:rFonts w:ascii="Times New Roman" w:eastAsia="Times New Roman" w:hAnsi="Times New Roman" w:cs="Times New Roman"/>
          <w:color w:val="000000"/>
          <w:sz w:val="24"/>
          <w:szCs w:val="24"/>
          <w:bdr w:val="none" w:sz="0" w:space="0" w:color="auto" w:frame="1"/>
        </w:rPr>
        <w:t>Piller</w:t>
      </w:r>
      <w:proofErr w:type="spellEnd"/>
      <w:r w:rsidRPr="00B52C7E">
        <w:rPr>
          <w:rFonts w:ascii="Times New Roman" w:eastAsia="Times New Roman" w:hAnsi="Times New Roman" w:cs="Times New Roman"/>
          <w:color w:val="000000"/>
          <w:sz w:val="24"/>
          <w:szCs w:val="24"/>
          <w:bdr w:val="none" w:sz="0" w:space="0" w:color="auto" w:frame="1"/>
        </w:rPr>
        <w:t xml:space="preserve">, 2018), in which key leaders of the CDC, FDA, NIH and other national health-related organizations are rewarded with high-salary positions in industry when they do as </w:t>
      </w:r>
      <w:proofErr w:type="gramStart"/>
      <w:r w:rsidRPr="00B52C7E">
        <w:rPr>
          <w:rFonts w:ascii="Times New Roman" w:eastAsia="Times New Roman" w:hAnsi="Times New Roman" w:cs="Times New Roman"/>
          <w:color w:val="000000"/>
          <w:sz w:val="24"/>
          <w:szCs w:val="24"/>
          <w:bdr w:val="none" w:sz="0" w:space="0" w:color="auto" w:frame="1"/>
        </w:rPr>
        <w:t>told</w:t>
      </w:r>
      <w:proofErr w:type="gramEnd"/>
      <w:r w:rsidRPr="00B52C7E">
        <w:rPr>
          <w:rFonts w:ascii="Times New Roman" w:eastAsia="Times New Roman" w:hAnsi="Times New Roman" w:cs="Times New Roman"/>
          <w:color w:val="000000"/>
          <w:sz w:val="24"/>
          <w:szCs w:val="24"/>
          <w:bdr w:val="none" w:sz="0" w:space="0" w:color="auto" w:frame="1"/>
        </w:rPr>
        <w:t>.</w:t>
      </w:r>
    </w:p>
    <w:p w14:paraId="49CC7154" w14:textId="3978D45D" w:rsidR="005C728A" w:rsidRPr="00B52C7E" w:rsidRDefault="005C728A" w:rsidP="005B74A1">
      <w:pPr>
        <w:spacing w:after="0" w:line="480" w:lineRule="auto"/>
        <w:rPr>
          <w:rFonts w:ascii="Times New Roman" w:eastAsia="Times New Roman" w:hAnsi="Times New Roman" w:cs="Times New Roman"/>
          <w:color w:val="000000"/>
          <w:sz w:val="24"/>
          <w:szCs w:val="24"/>
          <w:bdr w:val="none" w:sz="0" w:space="0" w:color="auto" w:frame="1"/>
        </w:rPr>
      </w:pPr>
      <w:r w:rsidRPr="00B52C7E">
        <w:rPr>
          <w:rFonts w:ascii="Times New Roman" w:eastAsia="Times New Roman" w:hAnsi="Times New Roman" w:cs="Times New Roman"/>
          <w:color w:val="000000"/>
          <w:sz w:val="24"/>
          <w:szCs w:val="24"/>
          <w:bdr w:val="none" w:sz="0" w:space="0" w:color="auto" w:frame="1"/>
        </w:rPr>
        <w:t xml:space="preserve">     It may appear impossible, but we really can</w:t>
      </w:r>
      <w:r w:rsidR="00417A2B">
        <w:rPr>
          <w:rFonts w:ascii="Times New Roman" w:eastAsia="Times New Roman" w:hAnsi="Times New Roman" w:cs="Times New Roman"/>
          <w:color w:val="000000"/>
          <w:sz w:val="24"/>
          <w:szCs w:val="24"/>
          <w:bdr w:val="none" w:sz="0" w:space="0" w:color="auto" w:frame="1"/>
        </w:rPr>
        <w:t>no</w:t>
      </w:r>
      <w:r w:rsidRPr="00B52C7E">
        <w:rPr>
          <w:rFonts w:ascii="Times New Roman" w:eastAsia="Times New Roman" w:hAnsi="Times New Roman" w:cs="Times New Roman"/>
          <w:color w:val="000000"/>
          <w:sz w:val="24"/>
          <w:szCs w:val="24"/>
          <w:bdr w:val="none" w:sz="0" w:space="0" w:color="auto" w:frame="1"/>
        </w:rPr>
        <w:t>t afford to just give up.  Perhaps it is time to make it illegal (as in jail time, not a fine) for anyone in government to accept money, favors, or job offers from industry?  As forecasted by economists Leigh and Du (2015), the financial</w:t>
      </w:r>
    </w:p>
    <w:p w14:paraId="675E4319" w14:textId="3500F456" w:rsidR="007B3BFC" w:rsidRPr="00B52C7E" w:rsidRDefault="005C728A" w:rsidP="005B74A1">
      <w:pPr>
        <w:spacing w:after="0" w:line="480" w:lineRule="auto"/>
        <w:rPr>
          <w:rFonts w:ascii="Times New Roman" w:eastAsia="Times New Roman" w:hAnsi="Times New Roman" w:cs="Times New Roman"/>
          <w:color w:val="000000"/>
          <w:sz w:val="24"/>
          <w:szCs w:val="24"/>
          <w:bdr w:val="none" w:sz="0" w:space="0" w:color="auto" w:frame="1"/>
        </w:rPr>
      </w:pPr>
      <w:r w:rsidRPr="00B52C7E">
        <w:rPr>
          <w:rFonts w:ascii="Times New Roman" w:eastAsia="Times New Roman" w:hAnsi="Times New Roman" w:cs="Times New Roman"/>
          <w:color w:val="000000"/>
          <w:sz w:val="24"/>
          <w:szCs w:val="24"/>
          <w:bdr w:val="none" w:sz="0" w:space="0" w:color="auto" w:frame="1"/>
        </w:rPr>
        <w:t xml:space="preserve">burden of caring for our increasing population of people with autism will be as high as $1,011 billion by the year 2025, which is only five years away, far exceeding the forecasted costs of diabetes and ADHD.  If we go along as we have been, they forecast a $510 billion shortfall by 2025, with the suggestion we are heading down a path </w:t>
      </w:r>
      <w:r w:rsidR="00417A2B">
        <w:rPr>
          <w:rFonts w:ascii="Times New Roman" w:eastAsia="Times New Roman" w:hAnsi="Times New Roman" w:cs="Times New Roman"/>
          <w:color w:val="000000"/>
          <w:sz w:val="24"/>
          <w:szCs w:val="24"/>
          <w:bdr w:val="none" w:sz="0" w:space="0" w:color="auto" w:frame="1"/>
        </w:rPr>
        <w:t>from which we m</w:t>
      </w:r>
      <w:r w:rsidRPr="00B52C7E">
        <w:rPr>
          <w:rFonts w:ascii="Times New Roman" w:eastAsia="Times New Roman" w:hAnsi="Times New Roman" w:cs="Times New Roman"/>
          <w:color w:val="000000"/>
          <w:sz w:val="24"/>
          <w:szCs w:val="24"/>
          <w:bdr w:val="none" w:sz="0" w:space="0" w:color="auto" w:frame="1"/>
        </w:rPr>
        <w:t>ay not be able to return</w:t>
      </w:r>
      <w:r w:rsidR="00417A2B">
        <w:rPr>
          <w:rFonts w:ascii="Times New Roman" w:eastAsia="Times New Roman" w:hAnsi="Times New Roman" w:cs="Times New Roman"/>
          <w:color w:val="000000"/>
          <w:sz w:val="24"/>
          <w:szCs w:val="24"/>
          <w:bdr w:val="none" w:sz="0" w:space="0" w:color="auto" w:frame="1"/>
        </w:rPr>
        <w:t>.</w:t>
      </w:r>
    </w:p>
    <w:p w14:paraId="05FDF838" w14:textId="77777777" w:rsidR="007B3BFC" w:rsidRPr="00B52C7E" w:rsidRDefault="007B3BFC" w:rsidP="002B12C4">
      <w:pPr>
        <w:spacing w:after="0" w:line="480" w:lineRule="auto"/>
        <w:jc w:val="center"/>
        <w:rPr>
          <w:rFonts w:ascii="Times New Roman" w:eastAsia="Times New Roman" w:hAnsi="Times New Roman" w:cs="Times New Roman"/>
          <w:color w:val="000000"/>
          <w:sz w:val="24"/>
          <w:szCs w:val="24"/>
          <w:bdr w:val="none" w:sz="0" w:space="0" w:color="auto" w:frame="1"/>
        </w:rPr>
      </w:pPr>
      <w:r w:rsidRPr="00B52C7E">
        <w:rPr>
          <w:rFonts w:ascii="Times New Roman" w:eastAsia="Times New Roman" w:hAnsi="Times New Roman" w:cs="Times New Roman"/>
          <w:b/>
          <w:color w:val="000000"/>
          <w:sz w:val="24"/>
          <w:szCs w:val="24"/>
          <w:bdr w:val="none" w:sz="0" w:space="0" w:color="auto" w:frame="1"/>
        </w:rPr>
        <w:t>Conclusion</w:t>
      </w:r>
    </w:p>
    <w:p w14:paraId="49B007F6" w14:textId="26777719" w:rsidR="00CF2C23" w:rsidRPr="00B52C7E" w:rsidRDefault="005B74A1" w:rsidP="00CF2C23">
      <w:pPr>
        <w:spacing w:after="0" w:line="480" w:lineRule="auto"/>
        <w:rPr>
          <w:rFonts w:ascii="Times New Roman" w:hAnsi="Times New Roman" w:cs="Times New Roman"/>
          <w:sz w:val="24"/>
          <w:szCs w:val="24"/>
        </w:rPr>
      </w:pPr>
      <w:r w:rsidRPr="00B52C7E">
        <w:rPr>
          <w:rFonts w:ascii="Times New Roman" w:eastAsia="Times New Roman" w:hAnsi="Times New Roman" w:cs="Times New Roman"/>
          <w:sz w:val="24"/>
          <w:szCs w:val="24"/>
          <w:bdr w:val="none" w:sz="0" w:space="0" w:color="auto" w:frame="1"/>
        </w:rPr>
        <w:t xml:space="preserve">     </w:t>
      </w:r>
      <w:r w:rsidR="007B3BFC" w:rsidRPr="00B52C7E">
        <w:rPr>
          <w:rFonts w:ascii="Times New Roman" w:eastAsia="Times New Roman" w:hAnsi="Times New Roman" w:cs="Times New Roman"/>
          <w:sz w:val="24"/>
          <w:szCs w:val="24"/>
          <w:bdr w:val="none" w:sz="0" w:space="0" w:color="auto" w:frame="1"/>
        </w:rPr>
        <w:t xml:space="preserve">Most of the time, children get vaccines without any </w:t>
      </w:r>
      <w:proofErr w:type="gramStart"/>
      <w:r w:rsidR="007B3BFC" w:rsidRPr="00B52C7E">
        <w:rPr>
          <w:rFonts w:ascii="Times New Roman" w:eastAsia="Times New Roman" w:hAnsi="Times New Roman" w:cs="Times New Roman"/>
          <w:sz w:val="24"/>
          <w:szCs w:val="24"/>
          <w:bdr w:val="none" w:sz="0" w:space="0" w:color="auto" w:frame="1"/>
        </w:rPr>
        <w:t>particular problem</w:t>
      </w:r>
      <w:proofErr w:type="gramEnd"/>
      <w:r w:rsidR="007B3BFC" w:rsidRPr="00B52C7E">
        <w:rPr>
          <w:rFonts w:ascii="Times New Roman" w:eastAsia="Times New Roman" w:hAnsi="Times New Roman" w:cs="Times New Roman"/>
          <w:sz w:val="24"/>
          <w:szCs w:val="24"/>
          <w:bdr w:val="none" w:sz="0" w:space="0" w:color="auto" w:frame="1"/>
        </w:rPr>
        <w:t>, but in some cases exposure to a vaccine can change their lives forever.  Especially now, as more and more vaccines are being introduced and mandated, it is urgent to identify in advance which children will be vulnerable to this sort of damage—as well as which other environmental neurotoxins may be specifically involved</w:t>
      </w:r>
      <w:r w:rsidR="0014148B" w:rsidRPr="00B52C7E">
        <w:rPr>
          <w:rFonts w:ascii="Times New Roman" w:eastAsia="Times New Roman" w:hAnsi="Times New Roman" w:cs="Times New Roman"/>
          <w:sz w:val="24"/>
          <w:szCs w:val="24"/>
          <w:bdr w:val="none" w:sz="0" w:space="0" w:color="auto" w:frame="1"/>
        </w:rPr>
        <w:t>—</w:t>
      </w:r>
      <w:r w:rsidR="007B3BFC" w:rsidRPr="00B52C7E">
        <w:rPr>
          <w:rFonts w:ascii="Times New Roman" w:eastAsia="Times New Roman" w:hAnsi="Times New Roman" w:cs="Times New Roman"/>
          <w:sz w:val="24"/>
          <w:szCs w:val="24"/>
          <w:bdr w:val="none" w:sz="0" w:space="0" w:color="auto" w:frame="1"/>
        </w:rPr>
        <w:t>so that the</w:t>
      </w:r>
      <w:r w:rsidR="00417A2B">
        <w:rPr>
          <w:rFonts w:ascii="Times New Roman" w:eastAsia="Times New Roman" w:hAnsi="Times New Roman" w:cs="Times New Roman"/>
          <w:sz w:val="24"/>
          <w:szCs w:val="24"/>
          <w:bdr w:val="none" w:sz="0" w:space="0" w:color="auto" w:frame="1"/>
        </w:rPr>
        <w:t>se children</w:t>
      </w:r>
      <w:r w:rsidR="007B3BFC" w:rsidRPr="00B52C7E">
        <w:rPr>
          <w:rFonts w:ascii="Times New Roman" w:eastAsia="Times New Roman" w:hAnsi="Times New Roman" w:cs="Times New Roman"/>
          <w:sz w:val="24"/>
          <w:szCs w:val="24"/>
          <w:bdr w:val="none" w:sz="0" w:space="0" w:color="auto" w:frame="1"/>
        </w:rPr>
        <w:t xml:space="preserve"> can be protected</w:t>
      </w:r>
      <w:r w:rsidRPr="00B52C7E">
        <w:rPr>
          <w:rFonts w:ascii="Times New Roman" w:eastAsia="Times New Roman" w:hAnsi="Times New Roman" w:cs="Times New Roman"/>
          <w:sz w:val="24"/>
          <w:szCs w:val="24"/>
          <w:bdr w:val="none" w:sz="0" w:space="0" w:color="auto" w:frame="1"/>
        </w:rPr>
        <w:t xml:space="preserve"> while we look for safer vaccine adjuvants for all children</w:t>
      </w:r>
      <w:r w:rsidR="007B3BFC" w:rsidRPr="00B52C7E">
        <w:rPr>
          <w:rFonts w:ascii="Times New Roman" w:eastAsia="Times New Roman" w:hAnsi="Times New Roman" w:cs="Times New Roman"/>
          <w:sz w:val="24"/>
          <w:szCs w:val="24"/>
          <w:bdr w:val="none" w:sz="0" w:space="0" w:color="auto" w:frame="1"/>
        </w:rPr>
        <w:t>.</w:t>
      </w:r>
      <w:r w:rsidRPr="00B52C7E">
        <w:rPr>
          <w:rFonts w:ascii="Times New Roman" w:eastAsia="Times New Roman" w:hAnsi="Times New Roman" w:cs="Times New Roman"/>
          <w:sz w:val="24"/>
          <w:szCs w:val="24"/>
          <w:bdr w:val="none" w:sz="0" w:space="0" w:color="auto" w:frame="1"/>
        </w:rPr>
        <w:t xml:space="preserve">  </w:t>
      </w:r>
      <w:r w:rsidR="00CF2C23" w:rsidRPr="00B52C7E">
        <w:rPr>
          <w:rFonts w:ascii="Times New Roman" w:hAnsi="Times New Roman" w:cs="Times New Roman"/>
          <w:sz w:val="24"/>
          <w:szCs w:val="24"/>
        </w:rPr>
        <w:t xml:space="preserve">This is an area requiring more specific research, including an effort to measure sulfation without using the old </w:t>
      </w:r>
      <w:r w:rsidR="00FE352D" w:rsidRPr="00B52C7E">
        <w:rPr>
          <w:rFonts w:ascii="Times New Roman" w:hAnsi="Times New Roman" w:cs="Times New Roman"/>
          <w:sz w:val="24"/>
          <w:szCs w:val="24"/>
        </w:rPr>
        <w:t xml:space="preserve">drug </w:t>
      </w:r>
      <w:r w:rsidR="00CF2C23" w:rsidRPr="00B52C7E">
        <w:rPr>
          <w:rFonts w:ascii="Times New Roman" w:hAnsi="Times New Roman" w:cs="Times New Roman"/>
          <w:sz w:val="24"/>
          <w:szCs w:val="24"/>
        </w:rPr>
        <w:t xml:space="preserve">saturation technique, </w:t>
      </w:r>
      <w:r w:rsidR="00CF2C23" w:rsidRPr="00B52C7E">
        <w:rPr>
          <w:rFonts w:ascii="Times New Roman" w:eastAsia="Times New Roman" w:hAnsi="Times New Roman" w:cs="Times New Roman"/>
          <w:sz w:val="24"/>
          <w:szCs w:val="24"/>
          <w:bdr w:val="none" w:sz="0" w:space="0" w:color="auto" w:frame="1"/>
        </w:rPr>
        <w:t>(</w:t>
      </w:r>
      <w:r w:rsidR="00495569" w:rsidRPr="00B52C7E">
        <w:rPr>
          <w:rFonts w:ascii="Times New Roman" w:eastAsia="Times New Roman" w:hAnsi="Times New Roman" w:cs="Times New Roman"/>
          <w:sz w:val="24"/>
          <w:szCs w:val="24"/>
          <w:bdr w:val="none" w:sz="0" w:space="0" w:color="auto" w:frame="1"/>
        </w:rPr>
        <w:t>W</w:t>
      </w:r>
      <w:r w:rsidR="00CF2C23" w:rsidRPr="00B52C7E">
        <w:rPr>
          <w:rFonts w:ascii="Times New Roman" w:eastAsia="Times New Roman" w:hAnsi="Times New Roman" w:cs="Times New Roman"/>
          <w:sz w:val="24"/>
          <w:szCs w:val="24"/>
          <w:bdr w:val="none" w:sz="0" w:space="0" w:color="auto" w:frame="1"/>
        </w:rPr>
        <w:t xml:space="preserve">aring &amp; </w:t>
      </w:r>
      <w:proofErr w:type="spellStart"/>
      <w:r w:rsidR="00CF2C23" w:rsidRPr="00B52C7E">
        <w:rPr>
          <w:rFonts w:ascii="Times New Roman" w:eastAsia="Times New Roman" w:hAnsi="Times New Roman" w:cs="Times New Roman"/>
          <w:sz w:val="24"/>
          <w:szCs w:val="24"/>
          <w:bdr w:val="none" w:sz="0" w:space="0" w:color="auto" w:frame="1"/>
        </w:rPr>
        <w:t>Klovrza</w:t>
      </w:r>
      <w:proofErr w:type="spellEnd"/>
      <w:r w:rsidR="00CF2C23" w:rsidRPr="00B52C7E">
        <w:rPr>
          <w:rFonts w:ascii="Times New Roman" w:eastAsia="Times New Roman" w:hAnsi="Times New Roman" w:cs="Times New Roman"/>
          <w:sz w:val="24"/>
          <w:szCs w:val="24"/>
          <w:bdr w:val="none" w:sz="0" w:space="0" w:color="auto" w:frame="1"/>
        </w:rPr>
        <w:t xml:space="preserve">, 2000) </w:t>
      </w:r>
      <w:r w:rsidR="00CF2C23" w:rsidRPr="00B52C7E">
        <w:rPr>
          <w:rFonts w:ascii="Times New Roman" w:hAnsi="Times New Roman" w:cs="Times New Roman"/>
          <w:sz w:val="24"/>
          <w:szCs w:val="24"/>
        </w:rPr>
        <w:t>to determine a “safe” l</w:t>
      </w:r>
      <w:r w:rsidR="00495569" w:rsidRPr="00B52C7E">
        <w:rPr>
          <w:rFonts w:ascii="Times New Roman" w:hAnsi="Times New Roman" w:cs="Times New Roman"/>
          <w:sz w:val="24"/>
          <w:szCs w:val="24"/>
        </w:rPr>
        <w:t>evel for both mother and child</w:t>
      </w:r>
      <w:r w:rsidR="00CF2C23" w:rsidRPr="00B52C7E">
        <w:rPr>
          <w:rFonts w:ascii="Times New Roman" w:hAnsi="Times New Roman" w:cs="Times New Roman"/>
          <w:sz w:val="24"/>
          <w:szCs w:val="24"/>
        </w:rPr>
        <w:t xml:space="preserve">, </w:t>
      </w:r>
      <w:r w:rsidR="00495569" w:rsidRPr="00B52C7E">
        <w:rPr>
          <w:rFonts w:ascii="Times New Roman" w:hAnsi="Times New Roman" w:cs="Times New Roman"/>
          <w:sz w:val="24"/>
          <w:szCs w:val="24"/>
        </w:rPr>
        <w:t xml:space="preserve">and </w:t>
      </w:r>
      <w:r w:rsidR="00CF2C23" w:rsidRPr="00B52C7E">
        <w:rPr>
          <w:rFonts w:ascii="Times New Roman" w:hAnsi="Times New Roman" w:cs="Times New Roman"/>
          <w:sz w:val="24"/>
          <w:szCs w:val="24"/>
        </w:rPr>
        <w:t xml:space="preserve">an effort to avoid suppressing and stressing the sulfation levels of pregnant women </w:t>
      </w:r>
      <w:r w:rsidR="0014148B" w:rsidRPr="00B52C7E">
        <w:rPr>
          <w:rFonts w:ascii="Times New Roman" w:hAnsi="Times New Roman" w:cs="Times New Roman"/>
          <w:sz w:val="24"/>
          <w:szCs w:val="24"/>
        </w:rPr>
        <w:t>and their infants</w:t>
      </w:r>
      <w:r w:rsidR="00CF2C23" w:rsidRPr="00B52C7E">
        <w:rPr>
          <w:rFonts w:ascii="Times New Roman" w:hAnsi="Times New Roman" w:cs="Times New Roman"/>
          <w:sz w:val="24"/>
          <w:szCs w:val="24"/>
        </w:rPr>
        <w:t>.</w:t>
      </w:r>
    </w:p>
    <w:p w14:paraId="4FBC7D17" w14:textId="5F547D07" w:rsidR="007B3BFC" w:rsidRPr="00B52C7E" w:rsidRDefault="00495569" w:rsidP="007B3BFC">
      <w:pPr>
        <w:spacing w:after="0" w:line="480" w:lineRule="auto"/>
        <w:rPr>
          <w:rFonts w:ascii="Times New Roman" w:eastAsia="Times New Roman" w:hAnsi="Times New Roman" w:cs="Times New Roman"/>
          <w:sz w:val="24"/>
          <w:szCs w:val="24"/>
          <w:bdr w:val="none" w:sz="0" w:space="0" w:color="auto" w:frame="1"/>
        </w:rPr>
      </w:pPr>
      <w:r w:rsidRPr="00B52C7E">
        <w:rPr>
          <w:rFonts w:ascii="Times New Roman" w:eastAsia="Times New Roman" w:hAnsi="Times New Roman" w:cs="Times New Roman"/>
          <w:sz w:val="24"/>
          <w:szCs w:val="24"/>
          <w:bdr w:val="none" w:sz="0" w:space="0" w:color="auto" w:frame="1"/>
        </w:rPr>
        <w:t xml:space="preserve">     </w:t>
      </w:r>
    </w:p>
    <w:p w14:paraId="2FB8FE97" w14:textId="7B282FBE" w:rsidR="00372CA6" w:rsidRPr="00B52C7E" w:rsidRDefault="00BB2281" w:rsidP="002B12C4">
      <w:pPr>
        <w:spacing w:after="0" w:line="480" w:lineRule="auto"/>
        <w:jc w:val="center"/>
        <w:rPr>
          <w:rFonts w:ascii="Times New Roman" w:eastAsia="Times New Roman" w:hAnsi="Times New Roman" w:cs="Times New Roman"/>
          <w:b/>
          <w:color w:val="000000"/>
          <w:sz w:val="24"/>
          <w:szCs w:val="24"/>
        </w:rPr>
      </w:pPr>
      <w:r w:rsidRPr="00B52C7E">
        <w:rPr>
          <w:rFonts w:ascii="Times New Roman" w:eastAsia="Times New Roman" w:hAnsi="Times New Roman" w:cs="Times New Roman"/>
          <w:color w:val="000000"/>
          <w:sz w:val="24"/>
          <w:szCs w:val="24"/>
          <w:bdr w:val="none" w:sz="0" w:space="0" w:color="auto" w:frame="1"/>
        </w:rPr>
        <w:br w:type="page"/>
      </w:r>
      <w:r w:rsidR="00372CA6" w:rsidRPr="00B52C7E">
        <w:rPr>
          <w:rFonts w:ascii="Times New Roman" w:eastAsia="Times New Roman" w:hAnsi="Times New Roman" w:cs="Times New Roman"/>
          <w:b/>
          <w:color w:val="000000"/>
          <w:sz w:val="24"/>
          <w:szCs w:val="24"/>
          <w:bdr w:val="none" w:sz="0" w:space="0" w:color="auto" w:frame="1"/>
        </w:rPr>
        <w:lastRenderedPageBreak/>
        <w:t>References</w:t>
      </w:r>
    </w:p>
    <w:p w14:paraId="4F52449D" w14:textId="7E127D53" w:rsidR="006F7D43" w:rsidRPr="00B52C7E" w:rsidRDefault="001848AD" w:rsidP="00BB2281">
      <w:pPr>
        <w:autoSpaceDE w:val="0"/>
        <w:autoSpaceDN w:val="0"/>
        <w:adjustRightInd w:val="0"/>
        <w:spacing w:after="0" w:line="480" w:lineRule="auto"/>
        <w:ind w:left="720" w:hanging="720"/>
        <w:rPr>
          <w:rFonts w:ascii="Times New Roman" w:hAnsi="Times New Roman" w:cs="Times New Roman"/>
          <w:sz w:val="24"/>
          <w:szCs w:val="24"/>
        </w:rPr>
      </w:pPr>
      <w:r w:rsidRPr="00B52C7E">
        <w:rPr>
          <w:rFonts w:ascii="Times New Roman" w:hAnsi="Times New Roman" w:cs="Times New Roman"/>
          <w:sz w:val="24"/>
          <w:szCs w:val="24"/>
        </w:rPr>
        <w:t>Acheson, D. W. K. (2003</w:t>
      </w:r>
      <w:r w:rsidR="009D18AB" w:rsidRPr="00B52C7E">
        <w:rPr>
          <w:rFonts w:ascii="Times New Roman" w:hAnsi="Times New Roman" w:cs="Times New Roman"/>
          <w:sz w:val="24"/>
          <w:szCs w:val="24"/>
        </w:rPr>
        <w:t>, September 29</w:t>
      </w:r>
      <w:r w:rsidRPr="00B52C7E">
        <w:rPr>
          <w:rFonts w:ascii="Times New Roman" w:hAnsi="Times New Roman" w:cs="Times New Roman"/>
          <w:sz w:val="24"/>
          <w:szCs w:val="24"/>
        </w:rPr>
        <w:t xml:space="preserve">). Reports of blue discoloration and death in patients receiving enteral feedings tinted with the dye, FD&amp;C </w:t>
      </w:r>
      <w:r w:rsidR="00B52C7E">
        <w:rPr>
          <w:rFonts w:ascii="Times New Roman" w:hAnsi="Times New Roman" w:cs="Times New Roman"/>
          <w:sz w:val="24"/>
          <w:szCs w:val="24"/>
        </w:rPr>
        <w:t>B</w:t>
      </w:r>
      <w:r w:rsidRPr="00B52C7E">
        <w:rPr>
          <w:rFonts w:ascii="Times New Roman" w:hAnsi="Times New Roman" w:cs="Times New Roman"/>
          <w:sz w:val="24"/>
          <w:szCs w:val="24"/>
        </w:rPr>
        <w:t xml:space="preserve">lue No. 1. </w:t>
      </w:r>
      <w:r w:rsidRPr="00B52C7E">
        <w:rPr>
          <w:rFonts w:ascii="Times New Roman" w:hAnsi="Times New Roman" w:cs="Times New Roman"/>
          <w:i/>
          <w:sz w:val="24"/>
          <w:szCs w:val="24"/>
        </w:rPr>
        <w:t xml:space="preserve">FDA Public Health Advisory. </w:t>
      </w:r>
      <w:r w:rsidRPr="00B52C7E">
        <w:rPr>
          <w:rFonts w:ascii="Times New Roman" w:hAnsi="Times New Roman" w:cs="Times New Roman"/>
          <w:sz w:val="24"/>
          <w:szCs w:val="24"/>
        </w:rPr>
        <w:t xml:space="preserve">Retrieved from </w:t>
      </w:r>
      <w:r w:rsidR="009D18AB" w:rsidRPr="00B52C7E">
        <w:rPr>
          <w:rFonts w:ascii="Times New Roman" w:hAnsi="Times New Roman" w:cs="Times New Roman"/>
          <w:sz w:val="24"/>
          <w:szCs w:val="24"/>
        </w:rPr>
        <w:t>https://www.fda.gov/industry/medical-devices/fda-public-health-advisory-subject-reports-blue-discoloration-and-death-patients-receiving-enteral</w:t>
      </w:r>
    </w:p>
    <w:p w14:paraId="2F6F9E9B" w14:textId="30BABE22" w:rsidR="0043597C" w:rsidRPr="00B52C7E" w:rsidRDefault="0043597C" w:rsidP="00BB2281">
      <w:pPr>
        <w:autoSpaceDE w:val="0"/>
        <w:autoSpaceDN w:val="0"/>
        <w:adjustRightInd w:val="0"/>
        <w:spacing w:after="0" w:line="480" w:lineRule="auto"/>
        <w:ind w:left="720" w:hanging="720"/>
        <w:rPr>
          <w:rFonts w:ascii="Times New Roman" w:hAnsi="Times New Roman" w:cs="Times New Roman"/>
          <w:sz w:val="24"/>
          <w:szCs w:val="24"/>
        </w:rPr>
      </w:pPr>
      <w:r w:rsidRPr="00B52C7E">
        <w:rPr>
          <w:rFonts w:ascii="Times New Roman" w:hAnsi="Times New Roman" w:cs="Times New Roman"/>
          <w:sz w:val="24"/>
          <w:szCs w:val="24"/>
        </w:rPr>
        <w:t xml:space="preserve">Andrade, C. (2016). Use of acetaminophen (Paracetamol) during pregnancy and the risk of autism spectrum disorder in the offspring. </w:t>
      </w:r>
      <w:r w:rsidRPr="00B52C7E">
        <w:rPr>
          <w:rFonts w:ascii="Times New Roman" w:hAnsi="Times New Roman" w:cs="Times New Roman"/>
          <w:i/>
          <w:sz w:val="24"/>
          <w:szCs w:val="24"/>
        </w:rPr>
        <w:t>Clinical and Practical Psychopharmacology, 77</w:t>
      </w:r>
      <w:r w:rsidRPr="00B52C7E">
        <w:rPr>
          <w:rFonts w:ascii="Times New Roman" w:hAnsi="Times New Roman" w:cs="Times New Roman"/>
          <w:sz w:val="24"/>
          <w:szCs w:val="24"/>
        </w:rPr>
        <w:t>(2), e152</w:t>
      </w:r>
      <w:r w:rsidR="00B52C7E">
        <w:rPr>
          <w:rFonts w:ascii="Times New Roman" w:hAnsi="Times New Roman" w:cs="Times New Roman"/>
          <w:sz w:val="24"/>
          <w:szCs w:val="24"/>
        </w:rPr>
        <w:t>-e154. doi:10.4088/JCP.16f10637</w:t>
      </w:r>
    </w:p>
    <w:p w14:paraId="54520756" w14:textId="04199DDF" w:rsidR="00CD47F8" w:rsidRPr="00B52C7E" w:rsidRDefault="00CD47F8" w:rsidP="00BB2281">
      <w:pPr>
        <w:autoSpaceDE w:val="0"/>
        <w:autoSpaceDN w:val="0"/>
        <w:adjustRightInd w:val="0"/>
        <w:spacing w:after="0" w:line="480" w:lineRule="auto"/>
        <w:ind w:left="720" w:hanging="720"/>
        <w:rPr>
          <w:rFonts w:ascii="Times New Roman" w:hAnsi="Times New Roman" w:cs="Times New Roman"/>
          <w:sz w:val="24"/>
          <w:szCs w:val="24"/>
        </w:rPr>
      </w:pPr>
      <w:r w:rsidRPr="00B52C7E">
        <w:rPr>
          <w:rFonts w:ascii="Times New Roman" w:hAnsi="Times New Roman" w:cs="Times New Roman"/>
          <w:sz w:val="24"/>
          <w:szCs w:val="24"/>
        </w:rPr>
        <w:t xml:space="preserve">Avella-Garcia, C. B., </w:t>
      </w:r>
      <w:proofErr w:type="spellStart"/>
      <w:r w:rsidRPr="00B52C7E">
        <w:rPr>
          <w:rFonts w:ascii="Times New Roman" w:hAnsi="Times New Roman" w:cs="Times New Roman"/>
          <w:sz w:val="24"/>
          <w:szCs w:val="24"/>
        </w:rPr>
        <w:t>Julvez</w:t>
      </w:r>
      <w:proofErr w:type="spellEnd"/>
      <w:r w:rsidRPr="00B52C7E">
        <w:rPr>
          <w:rFonts w:ascii="Times New Roman" w:hAnsi="Times New Roman" w:cs="Times New Roman"/>
          <w:sz w:val="24"/>
          <w:szCs w:val="24"/>
        </w:rPr>
        <w:t xml:space="preserve">, J., </w:t>
      </w:r>
      <w:proofErr w:type="spellStart"/>
      <w:r w:rsidRPr="00B52C7E">
        <w:rPr>
          <w:rFonts w:ascii="Times New Roman" w:hAnsi="Times New Roman" w:cs="Times New Roman"/>
          <w:sz w:val="24"/>
          <w:szCs w:val="24"/>
        </w:rPr>
        <w:t>Fortuny</w:t>
      </w:r>
      <w:proofErr w:type="spellEnd"/>
      <w:r w:rsidRPr="00B52C7E">
        <w:rPr>
          <w:rFonts w:ascii="Times New Roman" w:hAnsi="Times New Roman" w:cs="Times New Roman"/>
          <w:sz w:val="24"/>
          <w:szCs w:val="24"/>
        </w:rPr>
        <w:t xml:space="preserve">, J., </w:t>
      </w:r>
      <w:proofErr w:type="spellStart"/>
      <w:r w:rsidRPr="00B52C7E">
        <w:rPr>
          <w:rFonts w:ascii="Times New Roman" w:hAnsi="Times New Roman" w:cs="Times New Roman"/>
          <w:sz w:val="24"/>
          <w:szCs w:val="24"/>
        </w:rPr>
        <w:t>Rebordosa</w:t>
      </w:r>
      <w:proofErr w:type="spellEnd"/>
      <w:r w:rsidRPr="00B52C7E">
        <w:rPr>
          <w:rFonts w:ascii="Times New Roman" w:hAnsi="Times New Roman" w:cs="Times New Roman"/>
          <w:sz w:val="24"/>
          <w:szCs w:val="24"/>
        </w:rPr>
        <w:t xml:space="preserve">, C., Garcia-Esteban, R., Galan, I. R., … </w:t>
      </w:r>
      <w:proofErr w:type="spellStart"/>
      <w:r w:rsidRPr="00B52C7E">
        <w:rPr>
          <w:rFonts w:ascii="Times New Roman" w:hAnsi="Times New Roman" w:cs="Times New Roman"/>
          <w:sz w:val="24"/>
          <w:szCs w:val="24"/>
        </w:rPr>
        <w:t>Sunyeri</w:t>
      </w:r>
      <w:proofErr w:type="spellEnd"/>
      <w:r w:rsidRPr="00B52C7E">
        <w:rPr>
          <w:rFonts w:ascii="Times New Roman" w:hAnsi="Times New Roman" w:cs="Times New Roman"/>
          <w:sz w:val="24"/>
          <w:szCs w:val="24"/>
        </w:rPr>
        <w:t xml:space="preserve">, J.  (2016). Acetaminophen use in pregnancy and neurodevelopment: Attention function and autism spectrum symptoms. </w:t>
      </w:r>
      <w:r w:rsidRPr="00B52C7E">
        <w:rPr>
          <w:rFonts w:ascii="Times New Roman" w:hAnsi="Times New Roman" w:cs="Times New Roman"/>
          <w:i/>
          <w:sz w:val="24"/>
          <w:szCs w:val="24"/>
        </w:rPr>
        <w:t xml:space="preserve">International Journal of Epidemiology, </w:t>
      </w:r>
      <w:r w:rsidRPr="00B52C7E">
        <w:rPr>
          <w:rFonts w:ascii="Times New Roman" w:hAnsi="Times New Roman" w:cs="Times New Roman"/>
          <w:sz w:val="24"/>
          <w:szCs w:val="24"/>
        </w:rPr>
        <w:t>1-9</w:t>
      </w:r>
      <w:r w:rsidR="008D4F28">
        <w:rPr>
          <w:rFonts w:ascii="Times New Roman" w:hAnsi="Times New Roman" w:cs="Times New Roman"/>
          <w:sz w:val="24"/>
          <w:szCs w:val="24"/>
        </w:rPr>
        <w:t>.</w:t>
      </w:r>
      <w:r w:rsidRPr="00B52C7E">
        <w:rPr>
          <w:rFonts w:ascii="Times New Roman" w:hAnsi="Times New Roman" w:cs="Times New Roman"/>
          <w:sz w:val="24"/>
          <w:szCs w:val="24"/>
        </w:rPr>
        <w:t xml:space="preserve"> doi:10.1093/</w:t>
      </w:r>
      <w:proofErr w:type="spellStart"/>
      <w:r w:rsidRPr="00B52C7E">
        <w:rPr>
          <w:rFonts w:ascii="Times New Roman" w:hAnsi="Times New Roman" w:cs="Times New Roman"/>
          <w:sz w:val="24"/>
          <w:szCs w:val="24"/>
        </w:rPr>
        <w:t>ije</w:t>
      </w:r>
      <w:proofErr w:type="spellEnd"/>
      <w:r w:rsidRPr="00B52C7E">
        <w:rPr>
          <w:rFonts w:ascii="Times New Roman" w:hAnsi="Times New Roman" w:cs="Times New Roman"/>
          <w:sz w:val="24"/>
          <w:szCs w:val="24"/>
        </w:rPr>
        <w:t>/dyw115</w:t>
      </w:r>
    </w:p>
    <w:p w14:paraId="01035ABA" w14:textId="4322BAD9" w:rsidR="00CF13C2" w:rsidRPr="00B52C7E" w:rsidRDefault="00CF13C2" w:rsidP="00CF13C2">
      <w:pPr>
        <w:autoSpaceDE w:val="0"/>
        <w:autoSpaceDN w:val="0"/>
        <w:adjustRightInd w:val="0"/>
        <w:spacing w:after="0" w:line="480" w:lineRule="auto"/>
        <w:ind w:left="720" w:hanging="720"/>
        <w:rPr>
          <w:rFonts w:ascii="Times New Roman" w:hAnsi="Times New Roman" w:cs="Times New Roman"/>
          <w:sz w:val="24"/>
          <w:szCs w:val="24"/>
        </w:rPr>
      </w:pPr>
      <w:r w:rsidRPr="00B52C7E">
        <w:rPr>
          <w:rFonts w:ascii="Times New Roman" w:hAnsi="Times New Roman" w:cs="Times New Roman"/>
          <w:sz w:val="24"/>
          <w:szCs w:val="24"/>
        </w:rPr>
        <w:t xml:space="preserve">Bairam, A. F., Rasool, M. I., </w:t>
      </w:r>
      <w:proofErr w:type="spellStart"/>
      <w:r w:rsidRPr="00B52C7E">
        <w:rPr>
          <w:rFonts w:ascii="Times New Roman" w:hAnsi="Times New Roman" w:cs="Times New Roman"/>
          <w:sz w:val="24"/>
          <w:szCs w:val="24"/>
        </w:rPr>
        <w:t>Alherz</w:t>
      </w:r>
      <w:proofErr w:type="spellEnd"/>
      <w:r w:rsidRPr="00B52C7E">
        <w:rPr>
          <w:rFonts w:ascii="Times New Roman" w:hAnsi="Times New Roman" w:cs="Times New Roman"/>
          <w:sz w:val="24"/>
          <w:szCs w:val="24"/>
        </w:rPr>
        <w:t xml:space="preserve">, F. A., </w:t>
      </w:r>
      <w:proofErr w:type="spellStart"/>
      <w:r w:rsidRPr="00B52C7E">
        <w:rPr>
          <w:rFonts w:ascii="Times New Roman" w:hAnsi="Times New Roman" w:cs="Times New Roman"/>
          <w:sz w:val="24"/>
          <w:szCs w:val="24"/>
        </w:rPr>
        <w:t>Abunnaja</w:t>
      </w:r>
      <w:proofErr w:type="spellEnd"/>
      <w:r w:rsidRPr="00B52C7E">
        <w:rPr>
          <w:rFonts w:ascii="Times New Roman" w:hAnsi="Times New Roman" w:cs="Times New Roman"/>
          <w:sz w:val="24"/>
          <w:szCs w:val="24"/>
        </w:rPr>
        <w:t xml:space="preserve">, M. S., El </w:t>
      </w:r>
      <w:proofErr w:type="spellStart"/>
      <w:r w:rsidRPr="00B52C7E">
        <w:rPr>
          <w:rFonts w:ascii="Times New Roman" w:hAnsi="Times New Roman" w:cs="Times New Roman"/>
          <w:sz w:val="24"/>
          <w:szCs w:val="24"/>
        </w:rPr>
        <w:t>Daibani</w:t>
      </w:r>
      <w:proofErr w:type="spellEnd"/>
      <w:r w:rsidRPr="00B52C7E">
        <w:rPr>
          <w:rFonts w:ascii="Times New Roman" w:hAnsi="Times New Roman" w:cs="Times New Roman"/>
          <w:sz w:val="24"/>
          <w:szCs w:val="24"/>
        </w:rPr>
        <w:t xml:space="preserve">, A. A., </w:t>
      </w:r>
      <w:proofErr w:type="spellStart"/>
      <w:r w:rsidRPr="00B52C7E">
        <w:rPr>
          <w:rFonts w:ascii="Times New Roman" w:hAnsi="Times New Roman" w:cs="Times New Roman"/>
          <w:sz w:val="24"/>
          <w:szCs w:val="24"/>
        </w:rPr>
        <w:t>Gohal</w:t>
      </w:r>
      <w:proofErr w:type="spellEnd"/>
      <w:r w:rsidRPr="00B52C7E">
        <w:rPr>
          <w:rFonts w:ascii="Times New Roman" w:hAnsi="Times New Roman" w:cs="Times New Roman"/>
          <w:sz w:val="24"/>
          <w:szCs w:val="24"/>
        </w:rPr>
        <w:t>, S. A., … Liu, M. C. (2018)</w:t>
      </w:r>
      <w:r w:rsidR="008D4F28">
        <w:rPr>
          <w:rFonts w:ascii="Times New Roman" w:hAnsi="Times New Roman" w:cs="Times New Roman"/>
          <w:sz w:val="24"/>
          <w:szCs w:val="24"/>
        </w:rPr>
        <w:t>.</w:t>
      </w:r>
      <w:r w:rsidRPr="00B52C7E">
        <w:rPr>
          <w:rFonts w:ascii="Times New Roman" w:hAnsi="Times New Roman" w:cs="Times New Roman"/>
          <w:sz w:val="24"/>
          <w:szCs w:val="24"/>
        </w:rPr>
        <w:t xml:space="preserve"> Sulfation of catecholamines and serotonin by SULT1A3 allozymes. </w:t>
      </w:r>
      <w:r w:rsidRPr="00B52C7E">
        <w:rPr>
          <w:rFonts w:ascii="Times New Roman" w:hAnsi="Times New Roman" w:cs="Times New Roman"/>
          <w:i/>
          <w:sz w:val="24"/>
          <w:szCs w:val="24"/>
        </w:rPr>
        <w:t>Biochemical Pharmacology</w:t>
      </w:r>
      <w:r w:rsidR="00B52C7E">
        <w:rPr>
          <w:rFonts w:ascii="Times New Roman" w:hAnsi="Times New Roman" w:cs="Times New Roman"/>
          <w:i/>
          <w:sz w:val="24"/>
          <w:szCs w:val="24"/>
        </w:rPr>
        <w:t>,</w:t>
      </w:r>
      <w:r w:rsidRPr="00B52C7E">
        <w:rPr>
          <w:rFonts w:ascii="Times New Roman" w:hAnsi="Times New Roman" w:cs="Times New Roman"/>
          <w:sz w:val="24"/>
          <w:szCs w:val="24"/>
        </w:rPr>
        <w:t xml:space="preserve"> </w:t>
      </w:r>
      <w:r w:rsidRPr="00B52C7E">
        <w:rPr>
          <w:rFonts w:ascii="Times New Roman" w:hAnsi="Times New Roman" w:cs="Times New Roman"/>
          <w:i/>
          <w:sz w:val="24"/>
          <w:szCs w:val="24"/>
        </w:rPr>
        <w:t>151</w:t>
      </w:r>
      <w:r w:rsidRPr="00B52C7E">
        <w:rPr>
          <w:rFonts w:ascii="Times New Roman" w:hAnsi="Times New Roman" w:cs="Times New Roman"/>
          <w:sz w:val="24"/>
          <w:szCs w:val="24"/>
        </w:rPr>
        <w:t>, 104-113</w:t>
      </w:r>
      <w:r w:rsidR="008D4F28">
        <w:rPr>
          <w:rFonts w:ascii="Times New Roman" w:hAnsi="Times New Roman" w:cs="Times New Roman"/>
          <w:sz w:val="24"/>
          <w:szCs w:val="24"/>
        </w:rPr>
        <w:t>.</w:t>
      </w:r>
      <w:r w:rsidRPr="00B52C7E">
        <w:rPr>
          <w:rFonts w:ascii="Times New Roman" w:hAnsi="Times New Roman" w:cs="Times New Roman"/>
          <w:sz w:val="24"/>
          <w:szCs w:val="24"/>
        </w:rPr>
        <w:t xml:space="preserve"> </w:t>
      </w:r>
      <w:proofErr w:type="gramStart"/>
      <w:r w:rsidRPr="00B52C7E">
        <w:rPr>
          <w:rFonts w:ascii="Times New Roman" w:hAnsi="Times New Roman" w:cs="Times New Roman"/>
          <w:sz w:val="24"/>
          <w:szCs w:val="24"/>
        </w:rPr>
        <w:t>doi:10.1016/j.bcp</w:t>
      </w:r>
      <w:proofErr w:type="gramEnd"/>
      <w:r w:rsidRPr="00B52C7E">
        <w:rPr>
          <w:rFonts w:ascii="Times New Roman" w:hAnsi="Times New Roman" w:cs="Times New Roman"/>
          <w:sz w:val="24"/>
          <w:szCs w:val="24"/>
        </w:rPr>
        <w:t>.2018.03.005</w:t>
      </w:r>
    </w:p>
    <w:p w14:paraId="681F4123" w14:textId="54EAE8A4" w:rsidR="00CF13C2" w:rsidRPr="00B52C7E" w:rsidRDefault="00CF13C2" w:rsidP="00CF13C2">
      <w:pPr>
        <w:autoSpaceDE w:val="0"/>
        <w:autoSpaceDN w:val="0"/>
        <w:adjustRightInd w:val="0"/>
        <w:spacing w:after="0" w:line="480" w:lineRule="auto"/>
        <w:ind w:left="720" w:hanging="720"/>
        <w:rPr>
          <w:rFonts w:ascii="Times New Roman" w:hAnsi="Times New Roman" w:cs="Times New Roman"/>
          <w:sz w:val="24"/>
          <w:szCs w:val="24"/>
        </w:rPr>
      </w:pPr>
      <w:proofErr w:type="spellStart"/>
      <w:r w:rsidRPr="00B52C7E">
        <w:rPr>
          <w:rFonts w:ascii="Times New Roman" w:hAnsi="Times New Roman" w:cs="Times New Roman"/>
          <w:sz w:val="24"/>
          <w:szCs w:val="24"/>
        </w:rPr>
        <w:t>Bashash</w:t>
      </w:r>
      <w:proofErr w:type="spellEnd"/>
      <w:r w:rsidRPr="00B52C7E">
        <w:rPr>
          <w:rFonts w:ascii="Times New Roman" w:hAnsi="Times New Roman" w:cs="Times New Roman"/>
          <w:sz w:val="24"/>
          <w:szCs w:val="24"/>
        </w:rPr>
        <w:t>, M., Marchand, M., Hu, H., Till, C., Martinez-</w:t>
      </w:r>
      <w:proofErr w:type="spellStart"/>
      <w:r w:rsidRPr="00B52C7E">
        <w:rPr>
          <w:rFonts w:ascii="Times New Roman" w:hAnsi="Times New Roman" w:cs="Times New Roman"/>
          <w:sz w:val="24"/>
          <w:szCs w:val="24"/>
        </w:rPr>
        <w:t>Mier</w:t>
      </w:r>
      <w:proofErr w:type="spellEnd"/>
      <w:r w:rsidRPr="00B52C7E">
        <w:rPr>
          <w:rFonts w:ascii="Times New Roman" w:hAnsi="Times New Roman" w:cs="Times New Roman"/>
          <w:sz w:val="24"/>
          <w:szCs w:val="24"/>
        </w:rPr>
        <w:t xml:space="preserve">, E. A., Sanchez, B. N., … Tellez-Rojo, M. M. (2018). Prenatal fluoride exposure and attention deficit hyperactivity disorder (ADHD) symptoms in children at 6-12 years of age in Mexico City. </w:t>
      </w:r>
      <w:r w:rsidRPr="00B52C7E">
        <w:rPr>
          <w:rFonts w:ascii="Times New Roman" w:hAnsi="Times New Roman" w:cs="Times New Roman"/>
          <w:i/>
          <w:sz w:val="24"/>
          <w:szCs w:val="24"/>
        </w:rPr>
        <w:t>Environment International</w:t>
      </w:r>
      <w:r w:rsidR="008D4F28">
        <w:rPr>
          <w:rFonts w:ascii="Times New Roman" w:hAnsi="Times New Roman" w:cs="Times New Roman"/>
          <w:i/>
          <w:sz w:val="24"/>
          <w:szCs w:val="24"/>
        </w:rPr>
        <w:t>,</w:t>
      </w:r>
      <w:r w:rsidRPr="00B52C7E">
        <w:rPr>
          <w:rFonts w:ascii="Times New Roman" w:hAnsi="Times New Roman" w:cs="Times New Roman"/>
          <w:i/>
          <w:sz w:val="24"/>
          <w:szCs w:val="24"/>
        </w:rPr>
        <w:t xml:space="preserve"> 121</w:t>
      </w:r>
      <w:r w:rsidRPr="00B52C7E">
        <w:rPr>
          <w:rFonts w:ascii="Times New Roman" w:hAnsi="Times New Roman" w:cs="Times New Roman"/>
          <w:sz w:val="24"/>
          <w:szCs w:val="24"/>
        </w:rPr>
        <w:t xml:space="preserve">, 658-666.  </w:t>
      </w:r>
      <w:proofErr w:type="gramStart"/>
      <w:r w:rsidRPr="00B52C7E">
        <w:rPr>
          <w:rFonts w:ascii="Times New Roman" w:hAnsi="Times New Roman" w:cs="Times New Roman"/>
          <w:sz w:val="24"/>
          <w:szCs w:val="24"/>
        </w:rPr>
        <w:t>doi:10.1016/j.envint</w:t>
      </w:r>
      <w:proofErr w:type="gramEnd"/>
      <w:r w:rsidRPr="00B52C7E">
        <w:rPr>
          <w:rFonts w:ascii="Times New Roman" w:hAnsi="Times New Roman" w:cs="Times New Roman"/>
          <w:sz w:val="24"/>
          <w:szCs w:val="24"/>
        </w:rPr>
        <w:t>.2018.09.017</w:t>
      </w:r>
    </w:p>
    <w:p w14:paraId="6386EC7F" w14:textId="6929A596" w:rsidR="009D5FAB" w:rsidRPr="00B52C7E" w:rsidRDefault="009D5FAB" w:rsidP="00877820">
      <w:pPr>
        <w:autoSpaceDE w:val="0"/>
        <w:autoSpaceDN w:val="0"/>
        <w:adjustRightInd w:val="0"/>
        <w:spacing w:after="0" w:line="480" w:lineRule="auto"/>
        <w:ind w:left="720" w:hanging="720"/>
        <w:rPr>
          <w:rFonts w:ascii="Times New Roman" w:hAnsi="Times New Roman" w:cs="Times New Roman"/>
          <w:sz w:val="24"/>
          <w:szCs w:val="24"/>
        </w:rPr>
      </w:pPr>
      <w:r w:rsidRPr="00B52C7E">
        <w:rPr>
          <w:rFonts w:ascii="Times New Roman" w:hAnsi="Times New Roman" w:cs="Times New Roman"/>
          <w:sz w:val="24"/>
          <w:szCs w:val="24"/>
        </w:rPr>
        <w:t xml:space="preserve">Buttar, H. S., </w:t>
      </w:r>
      <w:proofErr w:type="spellStart"/>
      <w:r w:rsidRPr="00B52C7E">
        <w:rPr>
          <w:rFonts w:ascii="Times New Roman" w:hAnsi="Times New Roman" w:cs="Times New Roman"/>
          <w:sz w:val="24"/>
          <w:szCs w:val="24"/>
        </w:rPr>
        <w:t>Bagwe</w:t>
      </w:r>
      <w:proofErr w:type="spellEnd"/>
      <w:r w:rsidRPr="00B52C7E">
        <w:rPr>
          <w:rFonts w:ascii="Times New Roman" w:hAnsi="Times New Roman" w:cs="Times New Roman"/>
          <w:sz w:val="24"/>
          <w:szCs w:val="24"/>
        </w:rPr>
        <w:t xml:space="preserve">, S. M., Bhullar, S. K., &amp; Kaur, G. (2017). </w:t>
      </w:r>
      <w:r w:rsidR="00FA1A83" w:rsidRPr="00B52C7E">
        <w:rPr>
          <w:rFonts w:ascii="Times New Roman" w:hAnsi="Times New Roman" w:cs="Times New Roman"/>
          <w:sz w:val="24"/>
          <w:szCs w:val="24"/>
        </w:rPr>
        <w:t xml:space="preserve"> </w:t>
      </w:r>
      <w:r w:rsidRPr="00B52C7E">
        <w:rPr>
          <w:rFonts w:ascii="Times New Roman" w:hAnsi="Times New Roman" w:cs="Times New Roman"/>
          <w:iCs/>
          <w:sz w:val="24"/>
          <w:szCs w:val="24"/>
        </w:rPr>
        <w:t>Health benefits of bovine colostrum in children and adults</w:t>
      </w:r>
      <w:r w:rsidR="00CE6D31">
        <w:rPr>
          <w:rFonts w:ascii="Times New Roman" w:hAnsi="Times New Roman" w:cs="Times New Roman"/>
          <w:iCs/>
          <w:sz w:val="24"/>
          <w:szCs w:val="24"/>
        </w:rPr>
        <w:t>. I</w:t>
      </w:r>
      <w:r w:rsidR="00FA1A83" w:rsidRPr="00B52C7E">
        <w:rPr>
          <w:rFonts w:ascii="Times New Roman" w:hAnsi="Times New Roman" w:cs="Times New Roman"/>
          <w:iCs/>
          <w:sz w:val="24"/>
          <w:szCs w:val="24"/>
        </w:rPr>
        <w:t xml:space="preserve">n </w:t>
      </w:r>
      <w:r w:rsidR="00FA1A83" w:rsidRPr="00B52C7E">
        <w:rPr>
          <w:rFonts w:ascii="Times New Roman" w:hAnsi="Times New Roman" w:cs="Times New Roman"/>
          <w:sz w:val="24"/>
          <w:szCs w:val="24"/>
        </w:rPr>
        <w:t xml:space="preserve">R. R. Watson, R. J. Collier, &amp; V. R. </w:t>
      </w:r>
      <w:proofErr w:type="spellStart"/>
      <w:r w:rsidR="00FA1A83" w:rsidRPr="00B52C7E">
        <w:rPr>
          <w:rFonts w:ascii="Times New Roman" w:hAnsi="Times New Roman" w:cs="Times New Roman"/>
          <w:sz w:val="24"/>
          <w:szCs w:val="24"/>
        </w:rPr>
        <w:t>Preedy</w:t>
      </w:r>
      <w:proofErr w:type="spellEnd"/>
      <w:r w:rsidR="00FA1A83" w:rsidRPr="00B52C7E">
        <w:rPr>
          <w:rFonts w:ascii="Times New Roman" w:hAnsi="Times New Roman" w:cs="Times New Roman"/>
          <w:sz w:val="24"/>
          <w:szCs w:val="24"/>
        </w:rPr>
        <w:t xml:space="preserve"> (Ed</w:t>
      </w:r>
      <w:r w:rsidR="00877820">
        <w:rPr>
          <w:rFonts w:ascii="Times New Roman" w:hAnsi="Times New Roman" w:cs="Times New Roman"/>
          <w:sz w:val="24"/>
          <w:szCs w:val="24"/>
        </w:rPr>
        <w:t>s</w:t>
      </w:r>
      <w:r w:rsidR="00FA1A83" w:rsidRPr="00B52C7E">
        <w:rPr>
          <w:rFonts w:ascii="Times New Roman" w:hAnsi="Times New Roman" w:cs="Times New Roman"/>
          <w:sz w:val="24"/>
          <w:szCs w:val="24"/>
        </w:rPr>
        <w:t>.),</w:t>
      </w:r>
      <w:r w:rsidRPr="00B52C7E">
        <w:rPr>
          <w:rFonts w:ascii="Times New Roman" w:hAnsi="Times New Roman" w:cs="Times New Roman"/>
          <w:i/>
          <w:iCs/>
          <w:sz w:val="24"/>
          <w:szCs w:val="24"/>
        </w:rPr>
        <w:t xml:space="preserve"> Dairy in </w:t>
      </w:r>
      <w:r w:rsidR="00CE6D31">
        <w:rPr>
          <w:rFonts w:ascii="Times New Roman" w:hAnsi="Times New Roman" w:cs="Times New Roman"/>
          <w:i/>
          <w:iCs/>
          <w:sz w:val="24"/>
          <w:szCs w:val="24"/>
        </w:rPr>
        <w:t>h</w:t>
      </w:r>
      <w:r w:rsidRPr="00B52C7E">
        <w:rPr>
          <w:rFonts w:ascii="Times New Roman" w:hAnsi="Times New Roman" w:cs="Times New Roman"/>
          <w:i/>
          <w:iCs/>
          <w:sz w:val="24"/>
          <w:szCs w:val="24"/>
        </w:rPr>
        <w:t xml:space="preserve">uman </w:t>
      </w:r>
      <w:r w:rsidR="00CE6D31">
        <w:rPr>
          <w:rFonts w:ascii="Times New Roman" w:hAnsi="Times New Roman" w:cs="Times New Roman"/>
          <w:i/>
          <w:iCs/>
          <w:sz w:val="24"/>
          <w:szCs w:val="24"/>
        </w:rPr>
        <w:t>h</w:t>
      </w:r>
      <w:r w:rsidRPr="00B52C7E">
        <w:rPr>
          <w:rFonts w:ascii="Times New Roman" w:hAnsi="Times New Roman" w:cs="Times New Roman"/>
          <w:i/>
          <w:iCs/>
          <w:sz w:val="24"/>
          <w:szCs w:val="24"/>
        </w:rPr>
        <w:t xml:space="preserve">ealth and </w:t>
      </w:r>
      <w:r w:rsidR="00CE6D31">
        <w:rPr>
          <w:rFonts w:ascii="Times New Roman" w:hAnsi="Times New Roman" w:cs="Times New Roman"/>
          <w:i/>
          <w:iCs/>
          <w:sz w:val="24"/>
          <w:szCs w:val="24"/>
        </w:rPr>
        <w:t>d</w:t>
      </w:r>
      <w:r w:rsidRPr="00B52C7E">
        <w:rPr>
          <w:rFonts w:ascii="Times New Roman" w:hAnsi="Times New Roman" w:cs="Times New Roman"/>
          <w:i/>
          <w:iCs/>
          <w:sz w:val="24"/>
          <w:szCs w:val="24"/>
        </w:rPr>
        <w:t xml:space="preserve">isease </w:t>
      </w:r>
      <w:r w:rsidR="00CE6D31">
        <w:rPr>
          <w:rFonts w:ascii="Times New Roman" w:hAnsi="Times New Roman" w:cs="Times New Roman"/>
          <w:i/>
          <w:iCs/>
          <w:sz w:val="24"/>
          <w:szCs w:val="24"/>
        </w:rPr>
        <w:t>a</w:t>
      </w:r>
      <w:r w:rsidRPr="00B52C7E">
        <w:rPr>
          <w:rFonts w:ascii="Times New Roman" w:hAnsi="Times New Roman" w:cs="Times New Roman"/>
          <w:i/>
          <w:iCs/>
          <w:sz w:val="24"/>
          <w:szCs w:val="24"/>
        </w:rPr>
        <w:t xml:space="preserve">cross the </w:t>
      </w:r>
      <w:r w:rsidR="00CE6D31">
        <w:rPr>
          <w:rFonts w:ascii="Times New Roman" w:hAnsi="Times New Roman" w:cs="Times New Roman"/>
          <w:i/>
          <w:iCs/>
          <w:sz w:val="24"/>
          <w:szCs w:val="24"/>
        </w:rPr>
        <w:t>l</w:t>
      </w:r>
      <w:r w:rsidRPr="00B52C7E">
        <w:rPr>
          <w:rFonts w:ascii="Times New Roman" w:hAnsi="Times New Roman" w:cs="Times New Roman"/>
          <w:i/>
          <w:iCs/>
          <w:sz w:val="24"/>
          <w:szCs w:val="24"/>
        </w:rPr>
        <w:t>ifespan</w:t>
      </w:r>
      <w:r w:rsidRPr="00B52C7E">
        <w:rPr>
          <w:rFonts w:ascii="Times New Roman" w:hAnsi="Times New Roman" w:cs="Times New Roman"/>
          <w:iCs/>
          <w:sz w:val="24"/>
          <w:szCs w:val="24"/>
        </w:rPr>
        <w:t xml:space="preserve"> </w:t>
      </w:r>
      <w:r w:rsidR="00FA1A83" w:rsidRPr="00B52C7E">
        <w:rPr>
          <w:rFonts w:ascii="Times New Roman" w:hAnsi="Times New Roman" w:cs="Times New Roman"/>
          <w:iCs/>
          <w:sz w:val="24"/>
          <w:szCs w:val="24"/>
        </w:rPr>
        <w:t xml:space="preserve">(pp. </w:t>
      </w:r>
      <w:r w:rsidRPr="00B52C7E">
        <w:rPr>
          <w:rFonts w:ascii="Times New Roman" w:hAnsi="Times New Roman" w:cs="Times New Roman"/>
          <w:iCs/>
          <w:sz w:val="24"/>
          <w:szCs w:val="24"/>
        </w:rPr>
        <w:t>3–20</w:t>
      </w:r>
      <w:r w:rsidR="00FA1A83" w:rsidRPr="00B52C7E">
        <w:rPr>
          <w:rFonts w:ascii="Times New Roman" w:hAnsi="Times New Roman" w:cs="Times New Roman"/>
          <w:iCs/>
          <w:sz w:val="24"/>
          <w:szCs w:val="24"/>
        </w:rPr>
        <w:t>)</w:t>
      </w:r>
      <w:r w:rsidR="00AF4F99">
        <w:rPr>
          <w:rFonts w:ascii="Times New Roman" w:hAnsi="Times New Roman" w:cs="Times New Roman"/>
          <w:iCs/>
          <w:sz w:val="24"/>
          <w:szCs w:val="24"/>
        </w:rPr>
        <w:t>.</w:t>
      </w:r>
      <w:r w:rsidR="00877820">
        <w:rPr>
          <w:rFonts w:ascii="Times New Roman" w:hAnsi="Times New Roman" w:cs="Times New Roman"/>
          <w:iCs/>
          <w:sz w:val="24"/>
          <w:szCs w:val="24"/>
        </w:rPr>
        <w:t xml:space="preserve"> Oxford, UK: Academic Press.</w:t>
      </w:r>
      <w:r w:rsidR="00877820">
        <w:rPr>
          <w:rFonts w:ascii="Times New Roman" w:hAnsi="Times New Roman" w:cs="Times New Roman"/>
          <w:sz w:val="24"/>
          <w:szCs w:val="24"/>
        </w:rPr>
        <w:t xml:space="preserve"> d</w:t>
      </w:r>
      <w:r w:rsidRPr="00B52C7E">
        <w:rPr>
          <w:rFonts w:ascii="Times New Roman" w:hAnsi="Times New Roman" w:cs="Times New Roman"/>
          <w:sz w:val="24"/>
          <w:szCs w:val="24"/>
        </w:rPr>
        <w:t>oi:10.1016/b978-0-12-809868-4.00001-7 </w:t>
      </w:r>
    </w:p>
    <w:p w14:paraId="1471A9F4" w14:textId="7A3BE504" w:rsidR="005C728A" w:rsidRPr="00B52C7E" w:rsidRDefault="005C728A" w:rsidP="00CF13C2">
      <w:pPr>
        <w:autoSpaceDE w:val="0"/>
        <w:autoSpaceDN w:val="0"/>
        <w:adjustRightInd w:val="0"/>
        <w:spacing w:after="0" w:line="480" w:lineRule="auto"/>
        <w:ind w:left="720" w:hanging="720"/>
        <w:rPr>
          <w:rFonts w:ascii="Times New Roman" w:eastAsia="Times New Roman" w:hAnsi="Times New Roman" w:cs="Times New Roman"/>
          <w:color w:val="000000"/>
          <w:sz w:val="24"/>
          <w:szCs w:val="24"/>
          <w:bdr w:val="none" w:sz="0" w:space="0" w:color="auto" w:frame="1"/>
        </w:rPr>
      </w:pPr>
      <w:r w:rsidRPr="00B52C7E">
        <w:rPr>
          <w:rFonts w:ascii="Times New Roman" w:eastAsia="Times New Roman" w:hAnsi="Times New Roman" w:cs="Times New Roman"/>
          <w:color w:val="000000"/>
          <w:sz w:val="24"/>
          <w:szCs w:val="24"/>
          <w:bdr w:val="none" w:sz="0" w:space="0" w:color="auto" w:frame="1"/>
        </w:rPr>
        <w:lastRenderedPageBreak/>
        <w:t xml:space="preserve">Centers for Disease Control and Prevention. (2013, December 11-12). </w:t>
      </w:r>
      <w:r w:rsidRPr="00B52C7E">
        <w:rPr>
          <w:rFonts w:ascii="Times New Roman" w:eastAsia="Times New Roman" w:hAnsi="Times New Roman" w:cs="Times New Roman"/>
          <w:i/>
          <w:color w:val="000000"/>
          <w:sz w:val="24"/>
          <w:szCs w:val="24"/>
          <w:bdr w:val="none" w:sz="0" w:space="0" w:color="auto" w:frame="1"/>
        </w:rPr>
        <w:t>Meeting of the board of scientific counselors</w:t>
      </w:r>
      <w:r w:rsidRPr="00B52C7E">
        <w:rPr>
          <w:rFonts w:ascii="Times New Roman" w:eastAsia="Times New Roman" w:hAnsi="Times New Roman" w:cs="Times New Roman"/>
          <w:color w:val="000000"/>
          <w:sz w:val="24"/>
          <w:szCs w:val="24"/>
          <w:bdr w:val="none" w:sz="0" w:space="0" w:color="auto" w:frame="1"/>
        </w:rPr>
        <w:t xml:space="preserve">, </w:t>
      </w:r>
      <w:r w:rsidRPr="00B52C7E">
        <w:rPr>
          <w:rFonts w:ascii="Times New Roman" w:eastAsia="Times New Roman" w:hAnsi="Times New Roman" w:cs="Times New Roman"/>
          <w:i/>
          <w:color w:val="000000"/>
          <w:sz w:val="24"/>
          <w:szCs w:val="24"/>
          <w:bdr w:val="none" w:sz="0" w:space="0" w:color="auto" w:frame="1"/>
        </w:rPr>
        <w:t>office of infectious diseases</w:t>
      </w:r>
      <w:r w:rsidRPr="00B52C7E">
        <w:rPr>
          <w:rFonts w:ascii="Times New Roman" w:eastAsia="Times New Roman" w:hAnsi="Times New Roman" w:cs="Times New Roman"/>
          <w:color w:val="000000"/>
          <w:sz w:val="24"/>
          <w:szCs w:val="24"/>
          <w:bdr w:val="none" w:sz="0" w:space="0" w:color="auto" w:frame="1"/>
        </w:rPr>
        <w:t xml:space="preserve">, Retrieved from </w:t>
      </w:r>
      <w:r w:rsidR="00097085">
        <w:rPr>
          <w:rFonts w:ascii="Times New Roman" w:eastAsia="Times New Roman" w:hAnsi="Times New Roman" w:cs="Times New Roman"/>
          <w:color w:val="000000"/>
          <w:sz w:val="24"/>
          <w:szCs w:val="24"/>
          <w:bdr w:val="none" w:sz="0" w:space="0" w:color="auto" w:frame="1"/>
        </w:rPr>
        <w:t xml:space="preserve">the CDC website: </w:t>
      </w:r>
      <w:r w:rsidRPr="00B52C7E">
        <w:rPr>
          <w:rFonts w:ascii="Times New Roman" w:hAnsi="Times New Roman" w:cs="Times New Roman"/>
          <w:sz w:val="24"/>
          <w:szCs w:val="24"/>
        </w:rPr>
        <w:t>https://www.cdc.gov/maso/facm/pdfs/BSCOID/2013121112_BSCOID_Minutes.pdf</w:t>
      </w:r>
    </w:p>
    <w:p w14:paraId="0396A91F" w14:textId="55981A4F" w:rsidR="005C728A" w:rsidRPr="00B52C7E" w:rsidRDefault="005C728A" w:rsidP="00CF13C2">
      <w:pPr>
        <w:autoSpaceDE w:val="0"/>
        <w:autoSpaceDN w:val="0"/>
        <w:adjustRightInd w:val="0"/>
        <w:spacing w:after="0" w:line="480" w:lineRule="auto"/>
        <w:ind w:left="720" w:hanging="720"/>
        <w:rPr>
          <w:rFonts w:ascii="Times New Roman" w:eastAsia="Times New Roman" w:hAnsi="Times New Roman" w:cs="Times New Roman"/>
          <w:color w:val="211D1E"/>
          <w:sz w:val="24"/>
          <w:szCs w:val="24"/>
          <w:bdr w:val="none" w:sz="0" w:space="0" w:color="auto" w:frame="1"/>
        </w:rPr>
      </w:pPr>
      <w:r w:rsidRPr="00B52C7E">
        <w:rPr>
          <w:rFonts w:ascii="Times New Roman" w:eastAsia="Times New Roman" w:hAnsi="Times New Roman" w:cs="Times New Roman"/>
          <w:color w:val="000000"/>
          <w:sz w:val="24"/>
          <w:szCs w:val="24"/>
          <w:bdr w:val="none" w:sz="0" w:space="0" w:color="auto" w:frame="1"/>
        </w:rPr>
        <w:t>Chang, M. S., &amp; Nguyen, M. H. (2017). Epidemiology of hepatitis B and the role of vaccination. </w:t>
      </w:r>
      <w:r w:rsidRPr="00B52C7E">
        <w:rPr>
          <w:rFonts w:ascii="Times New Roman" w:eastAsia="Times New Roman" w:hAnsi="Times New Roman" w:cs="Times New Roman"/>
          <w:i/>
          <w:iCs/>
          <w:color w:val="000000"/>
          <w:sz w:val="24"/>
          <w:szCs w:val="24"/>
          <w:bdr w:val="none" w:sz="0" w:space="0" w:color="auto" w:frame="1"/>
        </w:rPr>
        <w:t>Best Practice &amp; Research Clinical Gastroenterology</w:t>
      </w:r>
      <w:r w:rsidR="00877820">
        <w:rPr>
          <w:rFonts w:ascii="Times New Roman" w:eastAsia="Times New Roman" w:hAnsi="Times New Roman" w:cs="Times New Roman"/>
          <w:i/>
          <w:iCs/>
          <w:color w:val="000000"/>
          <w:sz w:val="24"/>
          <w:szCs w:val="24"/>
          <w:bdr w:val="none" w:sz="0" w:space="0" w:color="auto" w:frame="1"/>
        </w:rPr>
        <w:t>,</w:t>
      </w:r>
      <w:r w:rsidRPr="00B52C7E">
        <w:rPr>
          <w:rFonts w:ascii="Times New Roman" w:eastAsia="Times New Roman" w:hAnsi="Times New Roman" w:cs="Times New Roman"/>
          <w:i/>
          <w:iCs/>
          <w:color w:val="000000"/>
          <w:sz w:val="24"/>
          <w:szCs w:val="24"/>
          <w:bdr w:val="none" w:sz="0" w:space="0" w:color="auto" w:frame="1"/>
        </w:rPr>
        <w:t xml:space="preserve"> 31</w:t>
      </w:r>
      <w:r w:rsidRPr="00B52C7E">
        <w:rPr>
          <w:rFonts w:ascii="Times New Roman" w:eastAsia="Times New Roman" w:hAnsi="Times New Roman" w:cs="Times New Roman"/>
          <w:color w:val="000000"/>
          <w:sz w:val="24"/>
          <w:szCs w:val="24"/>
          <w:bdr w:val="none" w:sz="0" w:space="0" w:color="auto" w:frame="1"/>
        </w:rPr>
        <w:t xml:space="preserve">(3), 239-247.  </w:t>
      </w:r>
      <w:proofErr w:type="gramStart"/>
      <w:r w:rsidRPr="00B52C7E">
        <w:rPr>
          <w:rFonts w:ascii="Times New Roman" w:eastAsia="Times New Roman" w:hAnsi="Times New Roman" w:cs="Times New Roman"/>
          <w:color w:val="000000"/>
          <w:sz w:val="24"/>
          <w:szCs w:val="24"/>
          <w:bdr w:val="none" w:sz="0" w:space="0" w:color="auto" w:frame="1"/>
        </w:rPr>
        <w:t>doi:10.1016/j.bpg</w:t>
      </w:r>
      <w:proofErr w:type="gramEnd"/>
      <w:r w:rsidRPr="00B52C7E">
        <w:rPr>
          <w:rFonts w:ascii="Times New Roman" w:eastAsia="Times New Roman" w:hAnsi="Times New Roman" w:cs="Times New Roman"/>
          <w:color w:val="000000"/>
          <w:sz w:val="24"/>
          <w:szCs w:val="24"/>
          <w:bdr w:val="none" w:sz="0" w:space="0" w:color="auto" w:frame="1"/>
        </w:rPr>
        <w:t>.2017.05.008 </w:t>
      </w:r>
    </w:p>
    <w:p w14:paraId="18CCCAF7" w14:textId="049565C3" w:rsidR="005C728A" w:rsidRPr="00B52C7E" w:rsidRDefault="005C728A" w:rsidP="00CF13C2">
      <w:pPr>
        <w:autoSpaceDE w:val="0"/>
        <w:autoSpaceDN w:val="0"/>
        <w:adjustRightInd w:val="0"/>
        <w:spacing w:after="0" w:line="480" w:lineRule="auto"/>
        <w:ind w:left="720" w:hanging="720"/>
        <w:rPr>
          <w:rFonts w:ascii="Times New Roman" w:eastAsia="Times New Roman" w:hAnsi="Times New Roman" w:cs="Times New Roman"/>
          <w:color w:val="211D1E"/>
          <w:sz w:val="24"/>
          <w:szCs w:val="24"/>
          <w:bdr w:val="none" w:sz="0" w:space="0" w:color="auto" w:frame="1"/>
        </w:rPr>
      </w:pPr>
      <w:r w:rsidRPr="00B52C7E">
        <w:rPr>
          <w:rFonts w:ascii="Times New Roman" w:eastAsia="Times New Roman" w:hAnsi="Times New Roman" w:cs="Times New Roman"/>
          <w:color w:val="211D1E"/>
          <w:sz w:val="24"/>
          <w:szCs w:val="24"/>
          <w:bdr w:val="none" w:sz="0" w:space="0" w:color="auto" w:frame="1"/>
        </w:rPr>
        <w:t xml:space="preserve">Christensen, D. L., </w:t>
      </w:r>
      <w:proofErr w:type="spellStart"/>
      <w:r w:rsidRPr="00B52C7E">
        <w:rPr>
          <w:rFonts w:ascii="Times New Roman" w:eastAsia="Times New Roman" w:hAnsi="Times New Roman" w:cs="Times New Roman"/>
          <w:color w:val="211D1E"/>
          <w:sz w:val="24"/>
          <w:szCs w:val="24"/>
          <w:bdr w:val="none" w:sz="0" w:space="0" w:color="auto" w:frame="1"/>
        </w:rPr>
        <w:t>Maenner</w:t>
      </w:r>
      <w:proofErr w:type="spellEnd"/>
      <w:r w:rsidRPr="00B52C7E">
        <w:rPr>
          <w:rFonts w:ascii="Times New Roman" w:eastAsia="Times New Roman" w:hAnsi="Times New Roman" w:cs="Times New Roman"/>
          <w:color w:val="211D1E"/>
          <w:sz w:val="24"/>
          <w:szCs w:val="24"/>
          <w:bdr w:val="none" w:sz="0" w:space="0" w:color="auto" w:frame="1"/>
        </w:rPr>
        <w:t xml:space="preserve">, M. J., </w:t>
      </w:r>
      <w:proofErr w:type="spellStart"/>
      <w:r w:rsidRPr="00B52C7E">
        <w:rPr>
          <w:rFonts w:ascii="Times New Roman" w:eastAsia="Times New Roman" w:hAnsi="Times New Roman" w:cs="Times New Roman"/>
          <w:color w:val="211D1E"/>
          <w:sz w:val="24"/>
          <w:szCs w:val="24"/>
          <w:bdr w:val="none" w:sz="0" w:space="0" w:color="auto" w:frame="1"/>
        </w:rPr>
        <w:t>Bilder</w:t>
      </w:r>
      <w:proofErr w:type="spellEnd"/>
      <w:r w:rsidRPr="00B52C7E">
        <w:rPr>
          <w:rFonts w:ascii="Times New Roman" w:eastAsia="Times New Roman" w:hAnsi="Times New Roman" w:cs="Times New Roman"/>
          <w:color w:val="211D1E"/>
          <w:sz w:val="24"/>
          <w:szCs w:val="24"/>
          <w:bdr w:val="none" w:sz="0" w:space="0" w:color="auto" w:frame="1"/>
        </w:rPr>
        <w:t>, D., Constantino, J. N., Daniels, J., Durkin, M. S., … Dietz, P. (2019). Prevalence and characteristics of autism spectrum disorder among children aged 4 years—</w:t>
      </w:r>
      <w:r w:rsidR="00877820">
        <w:rPr>
          <w:rFonts w:ascii="Times New Roman" w:eastAsia="Times New Roman" w:hAnsi="Times New Roman" w:cs="Times New Roman"/>
          <w:color w:val="211D1E"/>
          <w:sz w:val="24"/>
          <w:szCs w:val="24"/>
          <w:bdr w:val="none" w:sz="0" w:space="0" w:color="auto" w:frame="1"/>
        </w:rPr>
        <w:t>E</w:t>
      </w:r>
      <w:r w:rsidRPr="00B52C7E">
        <w:rPr>
          <w:rFonts w:ascii="Times New Roman" w:eastAsia="Times New Roman" w:hAnsi="Times New Roman" w:cs="Times New Roman"/>
          <w:color w:val="211D1E"/>
          <w:sz w:val="24"/>
          <w:szCs w:val="24"/>
          <w:bdr w:val="none" w:sz="0" w:space="0" w:color="auto" w:frame="1"/>
        </w:rPr>
        <w:t xml:space="preserve">arly autism and developmental disabilities monitoring network, seven sites, United States, 2010, 2012, and 2014. </w:t>
      </w:r>
      <w:r w:rsidRPr="00B52C7E">
        <w:rPr>
          <w:rFonts w:ascii="Times New Roman" w:eastAsia="Times New Roman" w:hAnsi="Times New Roman" w:cs="Times New Roman"/>
          <w:i/>
          <w:color w:val="211D1E"/>
          <w:sz w:val="24"/>
          <w:szCs w:val="24"/>
          <w:bdr w:val="none" w:sz="0" w:space="0" w:color="auto" w:frame="1"/>
        </w:rPr>
        <w:t>Morbidity and Mortality Weekly Report, Surveillance Summaries, 68</w:t>
      </w:r>
      <w:r w:rsidRPr="00B52C7E">
        <w:rPr>
          <w:rFonts w:ascii="Times New Roman" w:eastAsia="Times New Roman" w:hAnsi="Times New Roman" w:cs="Times New Roman"/>
          <w:color w:val="211D1E"/>
          <w:sz w:val="24"/>
          <w:szCs w:val="24"/>
          <w:bdr w:val="none" w:sz="0" w:space="0" w:color="auto" w:frame="1"/>
        </w:rPr>
        <w:t>(2), 1-19. doi:10.15585/</w:t>
      </w:r>
      <w:proofErr w:type="gramStart"/>
      <w:r w:rsidRPr="00B52C7E">
        <w:rPr>
          <w:rFonts w:ascii="Times New Roman" w:eastAsia="Times New Roman" w:hAnsi="Times New Roman" w:cs="Times New Roman"/>
          <w:color w:val="211D1E"/>
          <w:sz w:val="24"/>
          <w:szCs w:val="24"/>
          <w:bdr w:val="none" w:sz="0" w:space="0" w:color="auto" w:frame="1"/>
        </w:rPr>
        <w:t>mmwr.ss</w:t>
      </w:r>
      <w:proofErr w:type="gramEnd"/>
      <w:r w:rsidRPr="00B52C7E">
        <w:rPr>
          <w:rFonts w:ascii="Times New Roman" w:eastAsia="Times New Roman" w:hAnsi="Times New Roman" w:cs="Times New Roman"/>
          <w:color w:val="211D1E"/>
          <w:sz w:val="24"/>
          <w:szCs w:val="24"/>
          <w:bdr w:val="none" w:sz="0" w:space="0" w:color="auto" w:frame="1"/>
        </w:rPr>
        <w:t>6802a1</w:t>
      </w:r>
    </w:p>
    <w:p w14:paraId="4BE8BA1B" w14:textId="150E6DA2" w:rsidR="005C728A" w:rsidRPr="00B52C7E" w:rsidRDefault="005C728A" w:rsidP="00CF13C2">
      <w:pPr>
        <w:autoSpaceDE w:val="0"/>
        <w:autoSpaceDN w:val="0"/>
        <w:adjustRightInd w:val="0"/>
        <w:spacing w:after="0" w:line="480" w:lineRule="auto"/>
        <w:ind w:left="720" w:hanging="720"/>
        <w:rPr>
          <w:rFonts w:ascii="Times New Roman" w:hAnsi="Times New Roman" w:cs="Times New Roman"/>
          <w:bCs/>
          <w:color w:val="211D1E"/>
          <w:sz w:val="24"/>
          <w:szCs w:val="24"/>
        </w:rPr>
      </w:pPr>
      <w:proofErr w:type="spellStart"/>
      <w:r w:rsidRPr="00B52C7E">
        <w:rPr>
          <w:rFonts w:ascii="Times New Roman" w:eastAsia="Times New Roman" w:hAnsi="Times New Roman" w:cs="Times New Roman"/>
          <w:color w:val="211D1E"/>
          <w:sz w:val="24"/>
          <w:szCs w:val="24"/>
          <w:bdr w:val="none" w:sz="0" w:space="0" w:color="auto" w:frame="1"/>
        </w:rPr>
        <w:t>Crépeaux</w:t>
      </w:r>
      <w:proofErr w:type="spellEnd"/>
      <w:r w:rsidRPr="00B52C7E">
        <w:rPr>
          <w:rFonts w:ascii="Times New Roman" w:eastAsia="Times New Roman" w:hAnsi="Times New Roman" w:cs="Times New Roman"/>
          <w:color w:val="211D1E"/>
          <w:sz w:val="24"/>
          <w:szCs w:val="24"/>
          <w:bdr w:val="none" w:sz="0" w:space="0" w:color="auto" w:frame="1"/>
        </w:rPr>
        <w:t xml:space="preserve">, G., </w:t>
      </w:r>
      <w:proofErr w:type="spellStart"/>
      <w:r w:rsidRPr="00B52C7E">
        <w:rPr>
          <w:rFonts w:ascii="Times New Roman" w:eastAsia="Times New Roman" w:hAnsi="Times New Roman" w:cs="Times New Roman"/>
          <w:color w:val="211D1E"/>
          <w:sz w:val="24"/>
          <w:szCs w:val="24"/>
          <w:bdr w:val="none" w:sz="0" w:space="0" w:color="auto" w:frame="1"/>
        </w:rPr>
        <w:t>Eidi</w:t>
      </w:r>
      <w:proofErr w:type="spellEnd"/>
      <w:r w:rsidRPr="00B52C7E">
        <w:rPr>
          <w:rFonts w:ascii="Times New Roman" w:eastAsia="Times New Roman" w:hAnsi="Times New Roman" w:cs="Times New Roman"/>
          <w:color w:val="211D1E"/>
          <w:sz w:val="24"/>
          <w:szCs w:val="24"/>
          <w:bdr w:val="none" w:sz="0" w:space="0" w:color="auto" w:frame="1"/>
        </w:rPr>
        <w:t xml:space="preserve">, H., David, M. O., </w:t>
      </w:r>
      <w:proofErr w:type="spellStart"/>
      <w:r w:rsidRPr="00B52C7E">
        <w:rPr>
          <w:rFonts w:ascii="Times New Roman" w:eastAsia="Times New Roman" w:hAnsi="Times New Roman" w:cs="Times New Roman"/>
          <w:color w:val="211D1E"/>
          <w:sz w:val="24"/>
          <w:szCs w:val="24"/>
          <w:bdr w:val="none" w:sz="0" w:space="0" w:color="auto" w:frame="1"/>
        </w:rPr>
        <w:t>Tzavara</w:t>
      </w:r>
      <w:proofErr w:type="spellEnd"/>
      <w:r w:rsidRPr="00B52C7E">
        <w:rPr>
          <w:rFonts w:ascii="Times New Roman" w:eastAsia="Times New Roman" w:hAnsi="Times New Roman" w:cs="Times New Roman"/>
          <w:color w:val="211D1E"/>
          <w:sz w:val="24"/>
          <w:szCs w:val="24"/>
          <w:bdr w:val="none" w:sz="0" w:space="0" w:color="auto" w:frame="1"/>
        </w:rPr>
        <w:t xml:space="preserve">, E., </w:t>
      </w:r>
      <w:proofErr w:type="spellStart"/>
      <w:r w:rsidRPr="00B52C7E">
        <w:rPr>
          <w:rFonts w:ascii="Times New Roman" w:eastAsia="Times New Roman" w:hAnsi="Times New Roman" w:cs="Times New Roman"/>
          <w:color w:val="211D1E"/>
          <w:sz w:val="24"/>
          <w:szCs w:val="24"/>
          <w:bdr w:val="none" w:sz="0" w:space="0" w:color="auto" w:frame="1"/>
        </w:rPr>
        <w:t>Giros</w:t>
      </w:r>
      <w:proofErr w:type="spellEnd"/>
      <w:r w:rsidRPr="00B52C7E">
        <w:rPr>
          <w:rFonts w:ascii="Times New Roman" w:eastAsia="Times New Roman" w:hAnsi="Times New Roman" w:cs="Times New Roman"/>
          <w:color w:val="211D1E"/>
          <w:sz w:val="24"/>
          <w:szCs w:val="24"/>
          <w:bdr w:val="none" w:sz="0" w:space="0" w:color="auto" w:frame="1"/>
        </w:rPr>
        <w:t xml:space="preserve">, B., Exley, C., … </w:t>
      </w:r>
      <w:proofErr w:type="spellStart"/>
      <w:r w:rsidRPr="00B52C7E">
        <w:rPr>
          <w:rFonts w:ascii="Times New Roman" w:eastAsia="Times New Roman" w:hAnsi="Times New Roman" w:cs="Times New Roman"/>
          <w:color w:val="211D1E"/>
          <w:sz w:val="24"/>
          <w:szCs w:val="24"/>
          <w:bdr w:val="none" w:sz="0" w:space="0" w:color="auto" w:frame="1"/>
        </w:rPr>
        <w:t>Cadusseau</w:t>
      </w:r>
      <w:proofErr w:type="spellEnd"/>
      <w:r w:rsidRPr="00B52C7E">
        <w:rPr>
          <w:rFonts w:ascii="Times New Roman" w:eastAsia="Times New Roman" w:hAnsi="Times New Roman" w:cs="Times New Roman"/>
          <w:color w:val="211D1E"/>
          <w:sz w:val="24"/>
          <w:szCs w:val="24"/>
          <w:bdr w:val="none" w:sz="0" w:space="0" w:color="auto" w:frame="1"/>
        </w:rPr>
        <w:t xml:space="preserve">, J. (2015). Highly delayed systemic translocation of </w:t>
      </w:r>
      <w:proofErr w:type="spellStart"/>
      <w:r w:rsidRPr="00B52C7E">
        <w:rPr>
          <w:rFonts w:ascii="Times New Roman" w:eastAsia="Times New Roman" w:hAnsi="Times New Roman" w:cs="Times New Roman"/>
          <w:color w:val="211D1E"/>
          <w:sz w:val="24"/>
          <w:szCs w:val="24"/>
          <w:bdr w:val="none" w:sz="0" w:space="0" w:color="auto" w:frame="1"/>
        </w:rPr>
        <w:t>aluminium</w:t>
      </w:r>
      <w:proofErr w:type="spellEnd"/>
      <w:r w:rsidRPr="00B52C7E">
        <w:rPr>
          <w:rFonts w:ascii="Times New Roman" w:eastAsia="Times New Roman" w:hAnsi="Times New Roman" w:cs="Times New Roman"/>
          <w:color w:val="211D1E"/>
          <w:sz w:val="24"/>
          <w:szCs w:val="24"/>
          <w:bdr w:val="none" w:sz="0" w:space="0" w:color="auto" w:frame="1"/>
        </w:rPr>
        <w:t>-based adjuvant in CDI mice following intramuscular injections. </w:t>
      </w:r>
      <w:r w:rsidRPr="00B52C7E">
        <w:rPr>
          <w:rFonts w:ascii="Times New Roman" w:eastAsia="Times New Roman" w:hAnsi="Times New Roman" w:cs="Times New Roman"/>
          <w:i/>
          <w:iCs/>
          <w:color w:val="211D1E"/>
          <w:sz w:val="24"/>
          <w:szCs w:val="24"/>
          <w:bdr w:val="none" w:sz="0" w:space="0" w:color="auto" w:frame="1"/>
        </w:rPr>
        <w:t>Journal of Inorganic Biochemistry</w:t>
      </w:r>
      <w:r w:rsidR="00877820">
        <w:rPr>
          <w:rFonts w:ascii="Times New Roman" w:eastAsia="Times New Roman" w:hAnsi="Times New Roman" w:cs="Times New Roman"/>
          <w:i/>
          <w:iCs/>
          <w:color w:val="211D1E"/>
          <w:sz w:val="24"/>
          <w:szCs w:val="24"/>
          <w:bdr w:val="none" w:sz="0" w:space="0" w:color="auto" w:frame="1"/>
        </w:rPr>
        <w:t>,</w:t>
      </w:r>
      <w:r w:rsidRPr="00B52C7E">
        <w:rPr>
          <w:rFonts w:ascii="Times New Roman" w:eastAsia="Times New Roman" w:hAnsi="Times New Roman" w:cs="Times New Roman"/>
          <w:i/>
          <w:iCs/>
          <w:color w:val="211D1E"/>
          <w:sz w:val="24"/>
          <w:szCs w:val="24"/>
          <w:bdr w:val="none" w:sz="0" w:space="0" w:color="auto" w:frame="1"/>
        </w:rPr>
        <w:t> </w:t>
      </w:r>
      <w:r w:rsidRPr="00B52C7E">
        <w:rPr>
          <w:rFonts w:ascii="Times New Roman" w:eastAsia="Times New Roman" w:hAnsi="Times New Roman" w:cs="Times New Roman"/>
          <w:i/>
          <w:iCs/>
          <w:color w:val="000000"/>
          <w:sz w:val="24"/>
          <w:szCs w:val="24"/>
          <w:bdr w:val="none" w:sz="0" w:space="0" w:color="auto" w:frame="1"/>
        </w:rPr>
        <w:t>152,</w:t>
      </w:r>
      <w:r w:rsidRPr="00B52C7E">
        <w:rPr>
          <w:rFonts w:ascii="Times New Roman" w:eastAsia="Times New Roman" w:hAnsi="Times New Roman" w:cs="Times New Roman"/>
          <w:color w:val="000000"/>
          <w:sz w:val="24"/>
          <w:szCs w:val="24"/>
          <w:bdr w:val="none" w:sz="0" w:space="0" w:color="auto" w:frame="1"/>
        </w:rPr>
        <w:t>199-205</w:t>
      </w:r>
      <w:r w:rsidR="00877820">
        <w:rPr>
          <w:rFonts w:ascii="Times New Roman" w:eastAsia="Times New Roman" w:hAnsi="Times New Roman" w:cs="Times New Roman"/>
          <w:color w:val="000000"/>
          <w:sz w:val="24"/>
          <w:szCs w:val="24"/>
          <w:bdr w:val="none" w:sz="0" w:space="0" w:color="auto" w:frame="1"/>
        </w:rPr>
        <w:t>.</w:t>
      </w:r>
      <w:r w:rsidRPr="00B52C7E">
        <w:rPr>
          <w:rFonts w:ascii="Times New Roman" w:eastAsia="Times New Roman" w:hAnsi="Times New Roman" w:cs="Times New Roman"/>
          <w:color w:val="000000"/>
          <w:sz w:val="24"/>
          <w:szCs w:val="24"/>
          <w:bdr w:val="none" w:sz="0" w:space="0" w:color="auto" w:frame="1"/>
        </w:rPr>
        <w:t> </w:t>
      </w:r>
      <w:proofErr w:type="gramStart"/>
      <w:r w:rsidRPr="00B52C7E">
        <w:rPr>
          <w:rFonts w:ascii="Times New Roman" w:eastAsia="Times New Roman" w:hAnsi="Times New Roman" w:cs="Times New Roman"/>
          <w:color w:val="211D1E"/>
          <w:sz w:val="24"/>
          <w:szCs w:val="24"/>
          <w:bdr w:val="none" w:sz="0" w:space="0" w:color="auto" w:frame="1"/>
        </w:rPr>
        <w:t>doi:10.1016/j.jinorgbio</w:t>
      </w:r>
      <w:proofErr w:type="gramEnd"/>
      <w:r w:rsidRPr="00B52C7E">
        <w:rPr>
          <w:rFonts w:ascii="Times New Roman" w:eastAsia="Times New Roman" w:hAnsi="Times New Roman" w:cs="Times New Roman"/>
          <w:color w:val="211D1E"/>
          <w:sz w:val="24"/>
          <w:szCs w:val="24"/>
          <w:bdr w:val="none" w:sz="0" w:space="0" w:color="auto" w:frame="1"/>
        </w:rPr>
        <w:t>.2015.07.00</w:t>
      </w:r>
    </w:p>
    <w:p w14:paraId="3BEB8382" w14:textId="224794F6" w:rsidR="00CF13C2" w:rsidRPr="00B52C7E" w:rsidRDefault="00CF13C2" w:rsidP="00CF13C2">
      <w:pPr>
        <w:autoSpaceDE w:val="0"/>
        <w:autoSpaceDN w:val="0"/>
        <w:adjustRightInd w:val="0"/>
        <w:spacing w:after="0" w:line="480" w:lineRule="auto"/>
        <w:ind w:left="720" w:hanging="720"/>
        <w:rPr>
          <w:rFonts w:ascii="Times New Roman" w:hAnsi="Times New Roman" w:cs="Times New Roman"/>
          <w:sz w:val="24"/>
          <w:szCs w:val="24"/>
        </w:rPr>
      </w:pPr>
      <w:proofErr w:type="spellStart"/>
      <w:r w:rsidRPr="00B52C7E">
        <w:rPr>
          <w:rFonts w:ascii="Times New Roman" w:hAnsi="Times New Roman" w:cs="Times New Roman"/>
          <w:bCs/>
          <w:color w:val="211D1E"/>
          <w:sz w:val="24"/>
          <w:szCs w:val="24"/>
        </w:rPr>
        <w:t>Crépeaux</w:t>
      </w:r>
      <w:proofErr w:type="spellEnd"/>
      <w:r w:rsidRPr="00B52C7E">
        <w:rPr>
          <w:rFonts w:ascii="Times New Roman" w:hAnsi="Times New Roman" w:cs="Times New Roman"/>
          <w:bCs/>
          <w:color w:val="211D1E"/>
          <w:sz w:val="24"/>
          <w:szCs w:val="24"/>
        </w:rPr>
        <w:t xml:space="preserve">, G., </w:t>
      </w:r>
      <w:proofErr w:type="spellStart"/>
      <w:r w:rsidRPr="00B52C7E">
        <w:rPr>
          <w:rFonts w:ascii="Times New Roman" w:hAnsi="Times New Roman" w:cs="Times New Roman"/>
          <w:bCs/>
          <w:color w:val="211D1E"/>
          <w:sz w:val="24"/>
          <w:szCs w:val="24"/>
        </w:rPr>
        <w:t>Eidi</w:t>
      </w:r>
      <w:proofErr w:type="spellEnd"/>
      <w:r w:rsidRPr="00B52C7E">
        <w:rPr>
          <w:rFonts w:ascii="Times New Roman" w:hAnsi="Times New Roman" w:cs="Times New Roman"/>
          <w:bCs/>
          <w:color w:val="211D1E"/>
          <w:sz w:val="24"/>
          <w:szCs w:val="24"/>
        </w:rPr>
        <w:t xml:space="preserve">, H., David, M. O., Baba-Amer, Y., </w:t>
      </w:r>
      <w:proofErr w:type="spellStart"/>
      <w:r w:rsidRPr="00B52C7E">
        <w:rPr>
          <w:rFonts w:ascii="Times New Roman" w:hAnsi="Times New Roman" w:cs="Times New Roman"/>
          <w:bCs/>
          <w:color w:val="211D1E"/>
          <w:sz w:val="24"/>
          <w:szCs w:val="24"/>
        </w:rPr>
        <w:t>Tzavara</w:t>
      </w:r>
      <w:proofErr w:type="spellEnd"/>
      <w:r w:rsidRPr="00B52C7E">
        <w:rPr>
          <w:rFonts w:ascii="Times New Roman" w:hAnsi="Times New Roman" w:cs="Times New Roman"/>
          <w:bCs/>
          <w:color w:val="211D1E"/>
          <w:sz w:val="24"/>
          <w:szCs w:val="24"/>
        </w:rPr>
        <w:t xml:space="preserve">, E., </w:t>
      </w:r>
      <w:proofErr w:type="spellStart"/>
      <w:r w:rsidRPr="00B52C7E">
        <w:rPr>
          <w:rFonts w:ascii="Times New Roman" w:hAnsi="Times New Roman" w:cs="Times New Roman"/>
          <w:bCs/>
          <w:color w:val="211D1E"/>
          <w:sz w:val="24"/>
          <w:szCs w:val="24"/>
        </w:rPr>
        <w:t>Giros</w:t>
      </w:r>
      <w:proofErr w:type="spellEnd"/>
      <w:r w:rsidRPr="00B52C7E">
        <w:rPr>
          <w:rFonts w:ascii="Times New Roman" w:hAnsi="Times New Roman" w:cs="Times New Roman"/>
          <w:bCs/>
          <w:color w:val="211D1E"/>
          <w:sz w:val="24"/>
          <w:szCs w:val="24"/>
        </w:rPr>
        <w:t xml:space="preserve">, B., … </w:t>
      </w:r>
      <w:proofErr w:type="spellStart"/>
      <w:r w:rsidRPr="00B52C7E">
        <w:rPr>
          <w:rFonts w:ascii="Times New Roman" w:hAnsi="Times New Roman" w:cs="Times New Roman"/>
          <w:bCs/>
          <w:color w:val="211D1E"/>
          <w:sz w:val="24"/>
          <w:szCs w:val="24"/>
        </w:rPr>
        <w:t>Gherardi</w:t>
      </w:r>
      <w:proofErr w:type="spellEnd"/>
      <w:r w:rsidRPr="00B52C7E">
        <w:rPr>
          <w:rFonts w:ascii="Times New Roman" w:hAnsi="Times New Roman" w:cs="Times New Roman"/>
          <w:bCs/>
          <w:color w:val="211D1E"/>
          <w:sz w:val="24"/>
          <w:szCs w:val="24"/>
        </w:rPr>
        <w:t xml:space="preserve">, R. K. (2017). Non-linear dose-response of </w:t>
      </w:r>
      <w:proofErr w:type="spellStart"/>
      <w:r w:rsidRPr="00B52C7E">
        <w:rPr>
          <w:rFonts w:ascii="Times New Roman" w:hAnsi="Times New Roman" w:cs="Times New Roman"/>
          <w:bCs/>
          <w:color w:val="211D1E"/>
          <w:sz w:val="24"/>
          <w:szCs w:val="24"/>
        </w:rPr>
        <w:t>aluminium</w:t>
      </w:r>
      <w:proofErr w:type="spellEnd"/>
      <w:r w:rsidRPr="00B52C7E">
        <w:rPr>
          <w:rFonts w:ascii="Times New Roman" w:hAnsi="Times New Roman" w:cs="Times New Roman"/>
          <w:bCs/>
          <w:color w:val="211D1E"/>
          <w:sz w:val="24"/>
          <w:szCs w:val="24"/>
        </w:rPr>
        <w:t xml:space="preserve"> hydroxide adjuvant particles: Selective low dose neurotoxicity</w:t>
      </w:r>
      <w:r w:rsidR="00877820">
        <w:rPr>
          <w:rFonts w:ascii="Times New Roman" w:hAnsi="Times New Roman" w:cs="Times New Roman"/>
          <w:bCs/>
          <w:color w:val="211D1E"/>
          <w:sz w:val="24"/>
          <w:szCs w:val="24"/>
        </w:rPr>
        <w:t>.</w:t>
      </w:r>
      <w:r w:rsidRPr="00B52C7E">
        <w:rPr>
          <w:rFonts w:ascii="Times New Roman" w:hAnsi="Times New Roman" w:cs="Times New Roman"/>
          <w:bCs/>
          <w:color w:val="211D1E"/>
          <w:sz w:val="24"/>
          <w:szCs w:val="24"/>
        </w:rPr>
        <w:t xml:space="preserve"> </w:t>
      </w:r>
      <w:r w:rsidRPr="00B52C7E">
        <w:rPr>
          <w:rFonts w:ascii="Times New Roman" w:hAnsi="Times New Roman" w:cs="Times New Roman"/>
          <w:bCs/>
          <w:i/>
          <w:color w:val="211D1E"/>
          <w:sz w:val="24"/>
          <w:szCs w:val="24"/>
        </w:rPr>
        <w:t>Toxicology</w:t>
      </w:r>
      <w:r w:rsidR="008D06B3">
        <w:rPr>
          <w:rFonts w:ascii="Times New Roman" w:hAnsi="Times New Roman" w:cs="Times New Roman"/>
          <w:bCs/>
          <w:i/>
          <w:color w:val="211D1E"/>
          <w:sz w:val="24"/>
          <w:szCs w:val="24"/>
        </w:rPr>
        <w:t>,</w:t>
      </w:r>
      <w:r w:rsidRPr="00B52C7E">
        <w:rPr>
          <w:rFonts w:ascii="Times New Roman" w:hAnsi="Times New Roman" w:cs="Times New Roman"/>
          <w:bCs/>
          <w:i/>
          <w:color w:val="211D1E"/>
          <w:sz w:val="24"/>
          <w:szCs w:val="24"/>
        </w:rPr>
        <w:t xml:space="preserve"> 375</w:t>
      </w:r>
      <w:r w:rsidR="008D06B3">
        <w:rPr>
          <w:rFonts w:ascii="Times New Roman" w:hAnsi="Times New Roman" w:cs="Times New Roman"/>
          <w:bCs/>
          <w:i/>
          <w:color w:val="211D1E"/>
          <w:sz w:val="24"/>
          <w:szCs w:val="24"/>
        </w:rPr>
        <w:t>,</w:t>
      </w:r>
      <w:r w:rsidRPr="00B52C7E">
        <w:rPr>
          <w:rFonts w:ascii="Times New Roman" w:hAnsi="Times New Roman" w:cs="Times New Roman"/>
          <w:bCs/>
          <w:color w:val="211D1E"/>
          <w:sz w:val="24"/>
          <w:szCs w:val="24"/>
        </w:rPr>
        <w:t xml:space="preserve"> 48-57. </w:t>
      </w:r>
      <w:proofErr w:type="gramStart"/>
      <w:r w:rsidRPr="00B52C7E">
        <w:rPr>
          <w:rFonts w:ascii="Times New Roman" w:hAnsi="Times New Roman" w:cs="Times New Roman"/>
          <w:bCs/>
          <w:color w:val="211D1E"/>
          <w:sz w:val="24"/>
          <w:szCs w:val="24"/>
        </w:rPr>
        <w:t>doi:10.1016/j.tox</w:t>
      </w:r>
      <w:proofErr w:type="gramEnd"/>
      <w:r w:rsidRPr="00B52C7E">
        <w:rPr>
          <w:rFonts w:ascii="Times New Roman" w:hAnsi="Times New Roman" w:cs="Times New Roman"/>
          <w:bCs/>
          <w:color w:val="211D1E"/>
          <w:sz w:val="24"/>
          <w:szCs w:val="24"/>
        </w:rPr>
        <w:t>.2016.11.018</w:t>
      </w:r>
    </w:p>
    <w:p w14:paraId="6CB686B4" w14:textId="21C0516C" w:rsidR="00CF13C2" w:rsidRPr="00B52C7E" w:rsidRDefault="00CF13C2" w:rsidP="00CF13C2">
      <w:pPr>
        <w:spacing w:after="0" w:line="480" w:lineRule="auto"/>
        <w:ind w:left="720" w:hanging="720"/>
        <w:rPr>
          <w:rFonts w:ascii="Times New Roman" w:hAnsi="Times New Roman" w:cs="Times New Roman"/>
          <w:sz w:val="24"/>
          <w:szCs w:val="24"/>
        </w:rPr>
      </w:pPr>
      <w:r w:rsidRPr="00B52C7E">
        <w:rPr>
          <w:rFonts w:ascii="Times New Roman" w:hAnsi="Times New Roman" w:cs="Times New Roman"/>
          <w:sz w:val="24"/>
          <w:szCs w:val="24"/>
        </w:rPr>
        <w:t xml:space="preserve">Data and statistics about ADHD. (2019).  Retrieved from </w:t>
      </w:r>
      <w:r w:rsidR="007143BD">
        <w:rPr>
          <w:rFonts w:ascii="Times New Roman" w:hAnsi="Times New Roman" w:cs="Times New Roman"/>
          <w:sz w:val="24"/>
          <w:szCs w:val="24"/>
        </w:rPr>
        <w:t xml:space="preserve">the CDC website: </w:t>
      </w:r>
      <w:r w:rsidRPr="00B52C7E">
        <w:rPr>
          <w:rFonts w:ascii="Times New Roman" w:hAnsi="Times New Roman" w:cs="Times New Roman"/>
          <w:sz w:val="24"/>
          <w:szCs w:val="24"/>
        </w:rPr>
        <w:t>https://www.cdc.gov/ncbddd/adhd/data.html</w:t>
      </w:r>
    </w:p>
    <w:p w14:paraId="7E9117F2" w14:textId="076A241C" w:rsidR="005C728A" w:rsidRPr="00B52C7E" w:rsidRDefault="005C728A" w:rsidP="00014FF5">
      <w:pPr>
        <w:spacing w:after="0" w:line="480" w:lineRule="auto"/>
        <w:ind w:left="720" w:hanging="720"/>
        <w:rPr>
          <w:rFonts w:ascii="Times New Roman" w:hAnsi="Times New Roman" w:cs="Times New Roman"/>
          <w:sz w:val="24"/>
          <w:szCs w:val="24"/>
        </w:rPr>
      </w:pPr>
      <w:r w:rsidRPr="00B52C7E">
        <w:rPr>
          <w:rFonts w:ascii="Times New Roman" w:hAnsi="Times New Roman" w:cs="Times New Roman"/>
          <w:sz w:val="24"/>
          <w:szCs w:val="24"/>
        </w:rPr>
        <w:t xml:space="preserve">Eagle, K. (2014). ADHD impacted by sulfotransferase (SULT1A) inhibition from artificial food colors and plant-based foods. </w:t>
      </w:r>
      <w:r w:rsidRPr="00B52C7E">
        <w:rPr>
          <w:rFonts w:ascii="Times New Roman" w:hAnsi="Times New Roman" w:cs="Times New Roman"/>
          <w:i/>
          <w:sz w:val="24"/>
          <w:szCs w:val="24"/>
        </w:rPr>
        <w:t>Physiology &amp; Behavior</w:t>
      </w:r>
      <w:r w:rsidR="008D06B3">
        <w:rPr>
          <w:rFonts w:ascii="Times New Roman" w:hAnsi="Times New Roman" w:cs="Times New Roman"/>
          <w:i/>
          <w:sz w:val="24"/>
          <w:szCs w:val="24"/>
        </w:rPr>
        <w:t>,</w:t>
      </w:r>
      <w:r w:rsidRPr="008D06B3">
        <w:rPr>
          <w:rFonts w:ascii="Times New Roman" w:hAnsi="Times New Roman" w:cs="Times New Roman"/>
          <w:i/>
          <w:sz w:val="24"/>
          <w:szCs w:val="24"/>
        </w:rPr>
        <w:t xml:space="preserve"> 135,</w:t>
      </w:r>
      <w:r w:rsidRPr="00B52C7E">
        <w:rPr>
          <w:rFonts w:ascii="Times New Roman" w:hAnsi="Times New Roman" w:cs="Times New Roman"/>
          <w:sz w:val="24"/>
          <w:szCs w:val="24"/>
        </w:rPr>
        <w:t xml:space="preserve"> 174-179. </w:t>
      </w:r>
      <w:proofErr w:type="gramStart"/>
      <w:r w:rsidRPr="00B52C7E">
        <w:rPr>
          <w:rFonts w:ascii="Times New Roman" w:hAnsi="Times New Roman" w:cs="Times New Roman"/>
          <w:sz w:val="24"/>
          <w:szCs w:val="24"/>
        </w:rPr>
        <w:t>doi:</w:t>
      </w:r>
      <w:r w:rsidRPr="00B52C7E">
        <w:rPr>
          <w:rFonts w:ascii="Times New Roman" w:hAnsi="Times New Roman" w:cs="Times New Roman"/>
          <w:color w:val="000000" w:themeColor="text1"/>
          <w:sz w:val="24"/>
          <w:szCs w:val="24"/>
        </w:rPr>
        <w:t>10.1016/j.physbeh</w:t>
      </w:r>
      <w:proofErr w:type="gramEnd"/>
      <w:r w:rsidRPr="00B52C7E">
        <w:rPr>
          <w:rFonts w:ascii="Times New Roman" w:hAnsi="Times New Roman" w:cs="Times New Roman"/>
          <w:color w:val="000000" w:themeColor="text1"/>
          <w:sz w:val="24"/>
          <w:szCs w:val="24"/>
        </w:rPr>
        <w:t>.2014.06.005</w:t>
      </w:r>
    </w:p>
    <w:p w14:paraId="1ED025F3" w14:textId="3D6DF94C" w:rsidR="00225E4B" w:rsidRPr="00B52C7E" w:rsidRDefault="00225E4B" w:rsidP="00014FF5">
      <w:pPr>
        <w:spacing w:after="0" w:line="480" w:lineRule="auto"/>
        <w:ind w:left="720" w:hanging="720"/>
        <w:rPr>
          <w:rFonts w:ascii="Times New Roman" w:hAnsi="Times New Roman" w:cs="Times New Roman"/>
          <w:sz w:val="24"/>
          <w:szCs w:val="24"/>
        </w:rPr>
      </w:pPr>
      <w:r w:rsidRPr="00B52C7E">
        <w:rPr>
          <w:rFonts w:ascii="Times New Roman" w:hAnsi="Times New Roman" w:cs="Times New Roman"/>
          <w:sz w:val="24"/>
          <w:szCs w:val="24"/>
        </w:rPr>
        <w:lastRenderedPageBreak/>
        <w:t xml:space="preserve">Esfandiari, A., </w:t>
      </w:r>
      <w:proofErr w:type="spellStart"/>
      <w:r w:rsidRPr="00B52C7E">
        <w:rPr>
          <w:rFonts w:ascii="Times New Roman" w:hAnsi="Times New Roman" w:cs="Times New Roman"/>
          <w:sz w:val="24"/>
          <w:szCs w:val="24"/>
        </w:rPr>
        <w:t>Murtini</w:t>
      </w:r>
      <w:proofErr w:type="spellEnd"/>
      <w:r w:rsidRPr="00B52C7E">
        <w:rPr>
          <w:rFonts w:ascii="Times New Roman" w:hAnsi="Times New Roman" w:cs="Times New Roman"/>
          <w:sz w:val="24"/>
          <w:szCs w:val="24"/>
        </w:rPr>
        <w:t xml:space="preserve">, S., </w:t>
      </w:r>
      <w:proofErr w:type="spellStart"/>
      <w:r w:rsidRPr="00B52C7E">
        <w:rPr>
          <w:rFonts w:ascii="Times New Roman" w:hAnsi="Times New Roman" w:cs="Times New Roman"/>
          <w:sz w:val="24"/>
          <w:szCs w:val="24"/>
        </w:rPr>
        <w:t>Widhyari</w:t>
      </w:r>
      <w:proofErr w:type="spellEnd"/>
      <w:r w:rsidRPr="00B52C7E">
        <w:rPr>
          <w:rFonts w:ascii="Times New Roman" w:hAnsi="Times New Roman" w:cs="Times New Roman"/>
          <w:sz w:val="24"/>
          <w:szCs w:val="24"/>
        </w:rPr>
        <w:t xml:space="preserve">, S. D., </w:t>
      </w:r>
      <w:proofErr w:type="spellStart"/>
      <w:r w:rsidRPr="00B52C7E">
        <w:rPr>
          <w:rFonts w:ascii="Times New Roman" w:hAnsi="Times New Roman" w:cs="Times New Roman"/>
          <w:sz w:val="24"/>
          <w:szCs w:val="24"/>
        </w:rPr>
        <w:t>Wulanssari</w:t>
      </w:r>
      <w:proofErr w:type="spellEnd"/>
      <w:r w:rsidRPr="00B52C7E">
        <w:rPr>
          <w:rFonts w:ascii="Times New Roman" w:hAnsi="Times New Roman" w:cs="Times New Roman"/>
          <w:sz w:val="24"/>
          <w:szCs w:val="24"/>
        </w:rPr>
        <w:t xml:space="preserve">, R., </w:t>
      </w:r>
      <w:proofErr w:type="spellStart"/>
      <w:r w:rsidRPr="00B52C7E">
        <w:rPr>
          <w:rFonts w:ascii="Times New Roman" w:hAnsi="Times New Roman" w:cs="Times New Roman"/>
          <w:sz w:val="24"/>
          <w:szCs w:val="24"/>
        </w:rPr>
        <w:t>Febram</w:t>
      </w:r>
      <w:proofErr w:type="spellEnd"/>
      <w:r w:rsidRPr="00B52C7E">
        <w:rPr>
          <w:rFonts w:ascii="Times New Roman" w:hAnsi="Times New Roman" w:cs="Times New Roman"/>
          <w:sz w:val="24"/>
          <w:szCs w:val="24"/>
        </w:rPr>
        <w:t xml:space="preserve">, B., </w:t>
      </w:r>
      <w:proofErr w:type="spellStart"/>
      <w:r w:rsidRPr="00B52C7E">
        <w:rPr>
          <w:rFonts w:ascii="Times New Roman" w:hAnsi="Times New Roman" w:cs="Times New Roman"/>
          <w:sz w:val="24"/>
          <w:szCs w:val="24"/>
        </w:rPr>
        <w:t>Maylina</w:t>
      </w:r>
      <w:proofErr w:type="spellEnd"/>
      <w:r w:rsidRPr="00B52C7E">
        <w:rPr>
          <w:rFonts w:ascii="Times New Roman" w:hAnsi="Times New Roman" w:cs="Times New Roman"/>
          <w:sz w:val="24"/>
          <w:szCs w:val="24"/>
        </w:rPr>
        <w:t xml:space="preserve">, L., &amp; </w:t>
      </w:r>
      <w:proofErr w:type="spellStart"/>
      <w:r w:rsidRPr="00B52C7E">
        <w:rPr>
          <w:rFonts w:ascii="Times New Roman" w:hAnsi="Times New Roman" w:cs="Times New Roman"/>
          <w:sz w:val="24"/>
          <w:szCs w:val="24"/>
        </w:rPr>
        <w:t>Mihardi</w:t>
      </w:r>
      <w:proofErr w:type="spellEnd"/>
      <w:r w:rsidRPr="00B52C7E">
        <w:rPr>
          <w:rFonts w:ascii="Times New Roman" w:hAnsi="Times New Roman" w:cs="Times New Roman"/>
          <w:sz w:val="24"/>
          <w:szCs w:val="24"/>
        </w:rPr>
        <w:t>, A. P. (2018</w:t>
      </w:r>
      <w:r w:rsidR="00CC52F2" w:rsidRPr="00B52C7E">
        <w:rPr>
          <w:rFonts w:ascii="Times New Roman" w:hAnsi="Times New Roman" w:cs="Times New Roman"/>
          <w:sz w:val="24"/>
          <w:szCs w:val="24"/>
        </w:rPr>
        <w:t>, November 1-3</w:t>
      </w:r>
      <w:r w:rsidRPr="00B52C7E">
        <w:rPr>
          <w:rFonts w:ascii="Times New Roman" w:hAnsi="Times New Roman" w:cs="Times New Roman"/>
          <w:sz w:val="24"/>
          <w:szCs w:val="24"/>
        </w:rPr>
        <w:t xml:space="preserve">). </w:t>
      </w:r>
      <w:r w:rsidR="00CC52F2" w:rsidRPr="00B52C7E">
        <w:rPr>
          <w:rFonts w:ascii="Times New Roman" w:hAnsi="Times New Roman" w:cs="Times New Roman"/>
          <w:i/>
          <w:sz w:val="24"/>
          <w:szCs w:val="24"/>
        </w:rPr>
        <w:t xml:space="preserve">Immune response of dry Holstein vaccinated by killed avian influenza H5N1 vaccine. </w:t>
      </w:r>
      <w:r w:rsidR="00CC52F2" w:rsidRPr="00B52C7E">
        <w:rPr>
          <w:rFonts w:ascii="Times New Roman" w:hAnsi="Times New Roman" w:cs="Times New Roman"/>
          <w:sz w:val="24"/>
          <w:szCs w:val="24"/>
        </w:rPr>
        <w:t>Proceedings of the 20</w:t>
      </w:r>
      <w:r w:rsidR="00CC52F2" w:rsidRPr="00B52C7E">
        <w:rPr>
          <w:rFonts w:ascii="Times New Roman" w:hAnsi="Times New Roman" w:cs="Times New Roman"/>
          <w:sz w:val="24"/>
          <w:szCs w:val="24"/>
          <w:vertAlign w:val="superscript"/>
        </w:rPr>
        <w:t>th</w:t>
      </w:r>
      <w:r w:rsidR="00CC52F2" w:rsidRPr="00B52C7E">
        <w:rPr>
          <w:rFonts w:ascii="Times New Roman" w:hAnsi="Times New Roman" w:cs="Times New Roman"/>
          <w:sz w:val="24"/>
          <w:szCs w:val="24"/>
        </w:rPr>
        <w:t xml:space="preserve"> FAVA &amp; the 15</w:t>
      </w:r>
      <w:r w:rsidR="00CC52F2" w:rsidRPr="00B52C7E">
        <w:rPr>
          <w:rFonts w:ascii="Times New Roman" w:hAnsi="Times New Roman" w:cs="Times New Roman"/>
          <w:sz w:val="24"/>
          <w:szCs w:val="24"/>
          <w:vertAlign w:val="superscript"/>
        </w:rPr>
        <w:t>th</w:t>
      </w:r>
      <w:r w:rsidR="00CC52F2" w:rsidRPr="00B52C7E">
        <w:rPr>
          <w:rFonts w:ascii="Times New Roman" w:hAnsi="Times New Roman" w:cs="Times New Roman"/>
          <w:sz w:val="24"/>
          <w:szCs w:val="24"/>
        </w:rPr>
        <w:t xml:space="preserve"> </w:t>
      </w:r>
      <w:proofErr w:type="spellStart"/>
      <w:r w:rsidR="00CC52F2" w:rsidRPr="00B52C7E">
        <w:rPr>
          <w:rFonts w:ascii="Times New Roman" w:hAnsi="Times New Roman" w:cs="Times New Roman"/>
          <w:sz w:val="24"/>
          <w:szCs w:val="24"/>
        </w:rPr>
        <w:t>Kivnas</w:t>
      </w:r>
      <w:proofErr w:type="spellEnd"/>
      <w:r w:rsidR="00CC52F2" w:rsidRPr="00B52C7E">
        <w:rPr>
          <w:rFonts w:ascii="Times New Roman" w:hAnsi="Times New Roman" w:cs="Times New Roman"/>
          <w:sz w:val="24"/>
          <w:szCs w:val="24"/>
        </w:rPr>
        <w:t xml:space="preserve"> PDHI. Bali, Indonesia. Retrieved from https://jurnal.ipb.ac.id/index.php/hemera/article/view/23872</w:t>
      </w:r>
    </w:p>
    <w:p w14:paraId="6BF92436" w14:textId="46A3FF7A" w:rsidR="00014FF5" w:rsidRPr="00B52C7E" w:rsidRDefault="00014FF5" w:rsidP="00014FF5">
      <w:pPr>
        <w:spacing w:after="0" w:line="480" w:lineRule="auto"/>
        <w:ind w:left="720" w:hanging="720"/>
        <w:rPr>
          <w:rFonts w:ascii="Times New Roman" w:hAnsi="Times New Roman" w:cs="Times New Roman"/>
          <w:sz w:val="24"/>
          <w:szCs w:val="24"/>
        </w:rPr>
      </w:pPr>
      <w:r w:rsidRPr="00B52C7E">
        <w:rPr>
          <w:rFonts w:ascii="Times New Roman" w:hAnsi="Times New Roman" w:cs="Times New Roman"/>
          <w:sz w:val="24"/>
          <w:szCs w:val="24"/>
        </w:rPr>
        <w:t>Feingold</w:t>
      </w:r>
      <w:r w:rsidR="008D06B3">
        <w:rPr>
          <w:rFonts w:ascii="Times New Roman" w:hAnsi="Times New Roman" w:cs="Times New Roman"/>
          <w:sz w:val="24"/>
          <w:szCs w:val="24"/>
        </w:rPr>
        <w:t xml:space="preserve">, B. F. </w:t>
      </w:r>
      <w:r w:rsidRPr="00B52C7E">
        <w:rPr>
          <w:rFonts w:ascii="Times New Roman" w:hAnsi="Times New Roman" w:cs="Times New Roman"/>
          <w:sz w:val="24"/>
          <w:szCs w:val="24"/>
        </w:rPr>
        <w:t>(1975)</w:t>
      </w:r>
      <w:r w:rsidR="008D06B3">
        <w:rPr>
          <w:rFonts w:ascii="Times New Roman" w:hAnsi="Times New Roman" w:cs="Times New Roman"/>
          <w:sz w:val="24"/>
          <w:szCs w:val="24"/>
        </w:rPr>
        <w:t>.</w:t>
      </w:r>
      <w:r w:rsidRPr="00B52C7E">
        <w:rPr>
          <w:rFonts w:ascii="Times New Roman" w:hAnsi="Times New Roman" w:cs="Times New Roman"/>
          <w:sz w:val="24"/>
          <w:szCs w:val="24"/>
        </w:rPr>
        <w:t xml:space="preserve"> Hyperkinesis and learning disabilities linked to artificial food flavors and colors. </w:t>
      </w:r>
      <w:r w:rsidRPr="00B52C7E">
        <w:rPr>
          <w:rFonts w:ascii="Times New Roman" w:hAnsi="Times New Roman" w:cs="Times New Roman"/>
          <w:i/>
          <w:sz w:val="24"/>
          <w:szCs w:val="24"/>
        </w:rPr>
        <w:t>American Journal of Nursing</w:t>
      </w:r>
      <w:r w:rsidR="008D06B3">
        <w:rPr>
          <w:rFonts w:ascii="Times New Roman" w:hAnsi="Times New Roman" w:cs="Times New Roman"/>
          <w:i/>
          <w:sz w:val="24"/>
          <w:szCs w:val="24"/>
        </w:rPr>
        <w:t>,</w:t>
      </w:r>
      <w:r w:rsidRPr="008D06B3">
        <w:rPr>
          <w:rFonts w:ascii="Times New Roman" w:hAnsi="Times New Roman" w:cs="Times New Roman"/>
          <w:i/>
          <w:sz w:val="24"/>
          <w:szCs w:val="24"/>
        </w:rPr>
        <w:t xml:space="preserve"> 75</w:t>
      </w:r>
      <w:r w:rsidRPr="00B52C7E">
        <w:rPr>
          <w:rFonts w:ascii="Times New Roman" w:hAnsi="Times New Roman" w:cs="Times New Roman"/>
          <w:sz w:val="24"/>
          <w:szCs w:val="24"/>
        </w:rPr>
        <w:t>(5), 797-803.  Retrieved from https://journals.lww.com/ajnonline/toc/1975/05000</w:t>
      </w:r>
    </w:p>
    <w:p w14:paraId="4416602D" w14:textId="5F54E8FD" w:rsidR="00E46D95" w:rsidRPr="00B52C7E" w:rsidRDefault="00E46D95" w:rsidP="00BB2281">
      <w:pPr>
        <w:spacing w:after="0" w:line="480" w:lineRule="auto"/>
        <w:ind w:left="720" w:hanging="720"/>
        <w:rPr>
          <w:rFonts w:ascii="Times New Roman" w:hAnsi="Times New Roman" w:cs="Times New Roman"/>
          <w:i/>
          <w:sz w:val="24"/>
          <w:szCs w:val="24"/>
        </w:rPr>
      </w:pPr>
      <w:r w:rsidRPr="00B52C7E">
        <w:rPr>
          <w:rFonts w:ascii="Times New Roman" w:hAnsi="Times New Roman" w:cs="Times New Roman"/>
          <w:sz w:val="24"/>
          <w:szCs w:val="24"/>
        </w:rPr>
        <w:t xml:space="preserve">Gao, M., Mei, D., </w:t>
      </w:r>
      <w:proofErr w:type="spellStart"/>
      <w:r w:rsidRPr="00B52C7E">
        <w:rPr>
          <w:rFonts w:ascii="Times New Roman" w:hAnsi="Times New Roman" w:cs="Times New Roman"/>
          <w:sz w:val="24"/>
          <w:szCs w:val="24"/>
        </w:rPr>
        <w:t>Huo</w:t>
      </w:r>
      <w:proofErr w:type="spellEnd"/>
      <w:r w:rsidRPr="00B52C7E">
        <w:rPr>
          <w:rFonts w:ascii="Times New Roman" w:hAnsi="Times New Roman" w:cs="Times New Roman"/>
          <w:sz w:val="24"/>
          <w:szCs w:val="24"/>
        </w:rPr>
        <w:t xml:space="preserve">, Y., &amp; Mao, S. (2018). Effect of polysorbate 80 on the intranasal absorption and brain distribution of </w:t>
      </w:r>
      <w:proofErr w:type="spellStart"/>
      <w:r w:rsidRPr="00B52C7E">
        <w:rPr>
          <w:rFonts w:ascii="Times New Roman" w:hAnsi="Times New Roman" w:cs="Times New Roman"/>
          <w:sz w:val="24"/>
          <w:szCs w:val="24"/>
        </w:rPr>
        <w:t>tetramethylpyrazine</w:t>
      </w:r>
      <w:proofErr w:type="spellEnd"/>
      <w:r w:rsidRPr="00B52C7E">
        <w:rPr>
          <w:rFonts w:ascii="Times New Roman" w:hAnsi="Times New Roman" w:cs="Times New Roman"/>
          <w:sz w:val="24"/>
          <w:szCs w:val="24"/>
        </w:rPr>
        <w:t xml:space="preserve"> phosphate in rats. </w:t>
      </w:r>
      <w:r w:rsidR="001F1295" w:rsidRPr="00B52C7E">
        <w:rPr>
          <w:rFonts w:ascii="Times New Roman" w:hAnsi="Times New Roman" w:cs="Times New Roman"/>
          <w:i/>
          <w:sz w:val="24"/>
          <w:szCs w:val="24"/>
        </w:rPr>
        <w:t>Drug Delivery and Translational Research</w:t>
      </w:r>
      <w:r w:rsidR="008D06B3">
        <w:rPr>
          <w:rFonts w:ascii="Times New Roman" w:hAnsi="Times New Roman" w:cs="Times New Roman"/>
          <w:i/>
          <w:sz w:val="24"/>
          <w:szCs w:val="24"/>
        </w:rPr>
        <w:t>,</w:t>
      </w:r>
      <w:r w:rsidR="001F1295" w:rsidRPr="00B52C7E">
        <w:rPr>
          <w:rFonts w:ascii="Times New Roman" w:hAnsi="Times New Roman" w:cs="Times New Roman"/>
          <w:i/>
          <w:sz w:val="24"/>
          <w:szCs w:val="24"/>
        </w:rPr>
        <w:t xml:space="preserve"> 9</w:t>
      </w:r>
      <w:r w:rsidR="001F1295" w:rsidRPr="00B52C7E">
        <w:rPr>
          <w:rFonts w:ascii="Times New Roman" w:hAnsi="Times New Roman" w:cs="Times New Roman"/>
          <w:sz w:val="24"/>
          <w:szCs w:val="24"/>
        </w:rPr>
        <w:t>(1), 311-318.  doi:10.1007/s13346-018-0580-y</w:t>
      </w:r>
    </w:p>
    <w:p w14:paraId="47151BA5" w14:textId="4881FCAA" w:rsidR="005B74A1" w:rsidRPr="00B52C7E" w:rsidRDefault="00194ECD" w:rsidP="00BB228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Gasoline e</w:t>
      </w:r>
      <w:r w:rsidR="005B74A1" w:rsidRPr="00B52C7E">
        <w:rPr>
          <w:rFonts w:ascii="Times New Roman" w:hAnsi="Times New Roman" w:cs="Times New Roman"/>
          <w:sz w:val="24"/>
          <w:szCs w:val="24"/>
        </w:rPr>
        <w:t xml:space="preserve">xplained: History of </w:t>
      </w:r>
      <w:r>
        <w:rPr>
          <w:rFonts w:ascii="Times New Roman" w:hAnsi="Times New Roman" w:cs="Times New Roman"/>
          <w:sz w:val="24"/>
          <w:szCs w:val="24"/>
        </w:rPr>
        <w:t>g</w:t>
      </w:r>
      <w:r w:rsidR="005B74A1" w:rsidRPr="00B52C7E">
        <w:rPr>
          <w:rFonts w:ascii="Times New Roman" w:hAnsi="Times New Roman" w:cs="Times New Roman"/>
          <w:sz w:val="24"/>
          <w:szCs w:val="24"/>
        </w:rPr>
        <w:t xml:space="preserve">asoline. (2019). Retrieved from </w:t>
      </w:r>
      <w:r w:rsidR="007143BD">
        <w:rPr>
          <w:rFonts w:ascii="Times New Roman" w:hAnsi="Times New Roman" w:cs="Times New Roman"/>
          <w:sz w:val="24"/>
          <w:szCs w:val="24"/>
        </w:rPr>
        <w:t xml:space="preserve">the </w:t>
      </w:r>
      <w:r>
        <w:rPr>
          <w:rFonts w:ascii="Times New Roman" w:hAnsi="Times New Roman" w:cs="Times New Roman"/>
          <w:sz w:val="24"/>
          <w:szCs w:val="24"/>
        </w:rPr>
        <w:t xml:space="preserve">U. S. Energy Information Administration website: </w:t>
      </w:r>
      <w:r w:rsidR="005B74A1" w:rsidRPr="00B52C7E">
        <w:rPr>
          <w:rFonts w:ascii="Times New Roman" w:hAnsi="Times New Roman" w:cs="Times New Roman"/>
          <w:sz w:val="24"/>
          <w:szCs w:val="24"/>
        </w:rPr>
        <w:t>https://www.eia.gov/energyexplained/gasoline/history-of-gasoline.php</w:t>
      </w:r>
    </w:p>
    <w:p w14:paraId="01323F74" w14:textId="2B8336BC" w:rsidR="00CC1DF4" w:rsidRPr="00B52C7E" w:rsidRDefault="00CC1DF4" w:rsidP="00BB2281">
      <w:pPr>
        <w:spacing w:after="0" w:line="480" w:lineRule="auto"/>
        <w:ind w:left="720" w:hanging="720"/>
        <w:rPr>
          <w:rFonts w:ascii="Times New Roman" w:hAnsi="Times New Roman" w:cs="Times New Roman"/>
          <w:sz w:val="24"/>
          <w:szCs w:val="24"/>
        </w:rPr>
      </w:pPr>
      <w:r w:rsidRPr="00B52C7E">
        <w:rPr>
          <w:rFonts w:ascii="Times New Roman" w:hAnsi="Times New Roman" w:cs="Times New Roman"/>
          <w:sz w:val="24"/>
          <w:szCs w:val="24"/>
        </w:rPr>
        <w:t xml:space="preserve">Get the </w:t>
      </w:r>
      <w:r w:rsidR="00194ECD">
        <w:rPr>
          <w:rFonts w:ascii="Times New Roman" w:hAnsi="Times New Roman" w:cs="Times New Roman"/>
          <w:sz w:val="24"/>
          <w:szCs w:val="24"/>
        </w:rPr>
        <w:t>w</w:t>
      </w:r>
      <w:r w:rsidRPr="00B52C7E">
        <w:rPr>
          <w:rFonts w:ascii="Times New Roman" w:hAnsi="Times New Roman" w:cs="Times New Roman"/>
          <w:sz w:val="24"/>
          <w:szCs w:val="24"/>
        </w:rPr>
        <w:t xml:space="preserve">hooping </w:t>
      </w:r>
      <w:r w:rsidR="00194ECD">
        <w:rPr>
          <w:rFonts w:ascii="Times New Roman" w:hAnsi="Times New Roman" w:cs="Times New Roman"/>
          <w:sz w:val="24"/>
          <w:szCs w:val="24"/>
        </w:rPr>
        <w:t>c</w:t>
      </w:r>
      <w:r w:rsidRPr="00B52C7E">
        <w:rPr>
          <w:rFonts w:ascii="Times New Roman" w:hAnsi="Times New Roman" w:cs="Times New Roman"/>
          <w:sz w:val="24"/>
          <w:szCs w:val="24"/>
        </w:rPr>
        <w:t xml:space="preserve">ough </w:t>
      </w:r>
      <w:r w:rsidR="00194ECD">
        <w:rPr>
          <w:rFonts w:ascii="Times New Roman" w:hAnsi="Times New Roman" w:cs="Times New Roman"/>
          <w:sz w:val="24"/>
          <w:szCs w:val="24"/>
        </w:rPr>
        <w:t>v</w:t>
      </w:r>
      <w:r w:rsidRPr="00B52C7E">
        <w:rPr>
          <w:rFonts w:ascii="Times New Roman" w:hAnsi="Times New Roman" w:cs="Times New Roman"/>
          <w:sz w:val="24"/>
          <w:szCs w:val="24"/>
        </w:rPr>
        <w:t xml:space="preserve">accine </w:t>
      </w:r>
      <w:r w:rsidR="00194ECD">
        <w:rPr>
          <w:rFonts w:ascii="Times New Roman" w:hAnsi="Times New Roman" w:cs="Times New Roman"/>
          <w:sz w:val="24"/>
          <w:szCs w:val="24"/>
        </w:rPr>
        <w:t>d</w:t>
      </w:r>
      <w:r w:rsidRPr="00B52C7E">
        <w:rPr>
          <w:rFonts w:ascii="Times New Roman" w:hAnsi="Times New Roman" w:cs="Times New Roman"/>
          <w:sz w:val="24"/>
          <w:szCs w:val="24"/>
        </w:rPr>
        <w:t xml:space="preserve">uring </w:t>
      </w:r>
      <w:r w:rsidR="00194ECD">
        <w:rPr>
          <w:rFonts w:ascii="Times New Roman" w:hAnsi="Times New Roman" w:cs="Times New Roman"/>
          <w:sz w:val="24"/>
          <w:szCs w:val="24"/>
        </w:rPr>
        <w:t>e</w:t>
      </w:r>
      <w:r w:rsidRPr="00B52C7E">
        <w:rPr>
          <w:rFonts w:ascii="Times New Roman" w:hAnsi="Times New Roman" w:cs="Times New Roman"/>
          <w:sz w:val="24"/>
          <w:szCs w:val="24"/>
        </w:rPr>
        <w:t xml:space="preserve">ach </w:t>
      </w:r>
      <w:r w:rsidR="00194ECD">
        <w:rPr>
          <w:rFonts w:ascii="Times New Roman" w:hAnsi="Times New Roman" w:cs="Times New Roman"/>
          <w:sz w:val="24"/>
          <w:szCs w:val="24"/>
        </w:rPr>
        <w:t>P</w:t>
      </w:r>
      <w:r w:rsidRPr="00B52C7E">
        <w:rPr>
          <w:rFonts w:ascii="Times New Roman" w:hAnsi="Times New Roman" w:cs="Times New Roman"/>
          <w:sz w:val="24"/>
          <w:szCs w:val="24"/>
        </w:rPr>
        <w:t xml:space="preserve">regnancy. (2017). Retrieved from </w:t>
      </w:r>
      <w:r w:rsidR="00194ECD">
        <w:rPr>
          <w:rFonts w:ascii="Times New Roman" w:hAnsi="Times New Roman" w:cs="Times New Roman"/>
          <w:sz w:val="24"/>
          <w:szCs w:val="24"/>
        </w:rPr>
        <w:t xml:space="preserve">the CDC website: </w:t>
      </w:r>
      <w:r w:rsidRPr="00B52C7E">
        <w:rPr>
          <w:rFonts w:ascii="Times New Roman" w:hAnsi="Times New Roman" w:cs="Times New Roman"/>
          <w:sz w:val="24"/>
          <w:szCs w:val="24"/>
        </w:rPr>
        <w:t>https://www.cdc.gov/pertussis/pregnant/mom/get-vaccinated.html</w:t>
      </w:r>
    </w:p>
    <w:p w14:paraId="2ECEC3FB" w14:textId="21911141" w:rsidR="005C728A" w:rsidRPr="00B52C7E" w:rsidRDefault="005C728A" w:rsidP="001E11A3">
      <w:pPr>
        <w:spacing w:after="0" w:line="480" w:lineRule="auto"/>
        <w:ind w:left="720" w:hanging="720"/>
        <w:rPr>
          <w:rFonts w:ascii="Times New Roman" w:eastAsia="Times New Roman" w:hAnsi="Times New Roman" w:cs="Times New Roman"/>
          <w:color w:val="000000"/>
          <w:sz w:val="24"/>
          <w:szCs w:val="24"/>
          <w:bdr w:val="none" w:sz="0" w:space="0" w:color="auto" w:frame="1"/>
        </w:rPr>
      </w:pPr>
      <w:r w:rsidRPr="00B52C7E">
        <w:rPr>
          <w:rFonts w:ascii="Times New Roman" w:eastAsia="Times New Roman" w:hAnsi="Times New Roman" w:cs="Times New Roman"/>
          <w:color w:val="000000"/>
          <w:sz w:val="24"/>
          <w:szCs w:val="24"/>
          <w:bdr w:val="none" w:sz="0" w:space="0" w:color="auto" w:frame="1"/>
        </w:rPr>
        <w:t xml:space="preserve">Green, R., </w:t>
      </w:r>
      <w:proofErr w:type="spellStart"/>
      <w:r w:rsidRPr="00B52C7E">
        <w:rPr>
          <w:rFonts w:ascii="Times New Roman" w:eastAsia="Times New Roman" w:hAnsi="Times New Roman" w:cs="Times New Roman"/>
          <w:color w:val="000000"/>
          <w:sz w:val="24"/>
          <w:szCs w:val="24"/>
          <w:bdr w:val="none" w:sz="0" w:space="0" w:color="auto" w:frame="1"/>
        </w:rPr>
        <w:t>Lanphear</w:t>
      </w:r>
      <w:proofErr w:type="spellEnd"/>
      <w:r w:rsidRPr="00B52C7E">
        <w:rPr>
          <w:rFonts w:ascii="Times New Roman" w:eastAsia="Times New Roman" w:hAnsi="Times New Roman" w:cs="Times New Roman"/>
          <w:color w:val="000000"/>
          <w:sz w:val="24"/>
          <w:szCs w:val="24"/>
          <w:bdr w:val="none" w:sz="0" w:space="0" w:color="auto" w:frame="1"/>
        </w:rPr>
        <w:t>, B., Hornung, R., Flora, D., Martinez-</w:t>
      </w:r>
      <w:proofErr w:type="spellStart"/>
      <w:r w:rsidRPr="00B52C7E">
        <w:rPr>
          <w:rFonts w:ascii="Times New Roman" w:eastAsia="Times New Roman" w:hAnsi="Times New Roman" w:cs="Times New Roman"/>
          <w:color w:val="000000"/>
          <w:sz w:val="24"/>
          <w:szCs w:val="24"/>
          <w:bdr w:val="none" w:sz="0" w:space="0" w:color="auto" w:frame="1"/>
        </w:rPr>
        <w:t>Mier</w:t>
      </w:r>
      <w:proofErr w:type="spellEnd"/>
      <w:r w:rsidRPr="00B52C7E">
        <w:rPr>
          <w:rFonts w:ascii="Times New Roman" w:eastAsia="Times New Roman" w:hAnsi="Times New Roman" w:cs="Times New Roman"/>
          <w:color w:val="000000"/>
          <w:sz w:val="24"/>
          <w:szCs w:val="24"/>
          <w:bdr w:val="none" w:sz="0" w:space="0" w:color="auto" w:frame="1"/>
        </w:rPr>
        <w:t>, E. A., Neufeld, R., … Till, C. (2019). Association between maternal fluoride exposure during pregnancy and IQ scores in offspring in Canada. </w:t>
      </w:r>
      <w:r w:rsidRPr="00B52C7E">
        <w:rPr>
          <w:rFonts w:ascii="Times New Roman" w:eastAsia="Times New Roman" w:hAnsi="Times New Roman" w:cs="Times New Roman"/>
          <w:i/>
          <w:iCs/>
          <w:color w:val="000000"/>
          <w:sz w:val="24"/>
          <w:szCs w:val="24"/>
          <w:bdr w:val="none" w:sz="0" w:space="0" w:color="auto" w:frame="1"/>
        </w:rPr>
        <w:t>JAMA Pediatrics, </w:t>
      </w:r>
      <w:r w:rsidRPr="00B52C7E">
        <w:rPr>
          <w:rFonts w:ascii="Times New Roman" w:eastAsia="Times New Roman" w:hAnsi="Times New Roman" w:cs="Times New Roman"/>
          <w:color w:val="000000"/>
          <w:sz w:val="24"/>
          <w:szCs w:val="24"/>
          <w:bdr w:val="none" w:sz="0" w:space="0" w:color="auto" w:frame="1"/>
        </w:rPr>
        <w:t>E1-E9. doi:10.1001/jamapediatrics.2019.1729</w:t>
      </w:r>
    </w:p>
    <w:p w14:paraId="0816EB3F" w14:textId="21E329DA" w:rsidR="005C728A" w:rsidRPr="00B52C7E" w:rsidRDefault="005C728A" w:rsidP="001E11A3">
      <w:pPr>
        <w:spacing w:after="0" w:line="480" w:lineRule="auto"/>
        <w:ind w:left="720" w:hanging="720"/>
        <w:rPr>
          <w:rFonts w:ascii="Times New Roman" w:eastAsia="Times New Roman" w:hAnsi="Times New Roman" w:cs="Times New Roman"/>
          <w:color w:val="000000"/>
          <w:sz w:val="24"/>
          <w:szCs w:val="24"/>
          <w:bdr w:val="none" w:sz="0" w:space="0" w:color="auto" w:frame="1"/>
        </w:rPr>
      </w:pPr>
      <w:r w:rsidRPr="00B52C7E">
        <w:rPr>
          <w:rFonts w:ascii="Times New Roman" w:eastAsia="Times New Roman" w:hAnsi="Times New Roman" w:cs="Times New Roman"/>
          <w:color w:val="000000"/>
          <w:sz w:val="24"/>
          <w:szCs w:val="24"/>
          <w:bdr w:val="none" w:sz="0" w:space="0" w:color="auto" w:frame="1"/>
        </w:rPr>
        <w:t xml:space="preserve">Hall, A. R., Arnold, C. J., Miller, G. G., &amp; </w:t>
      </w:r>
      <w:proofErr w:type="spellStart"/>
      <w:r w:rsidRPr="00B52C7E">
        <w:rPr>
          <w:rFonts w:ascii="Times New Roman" w:eastAsia="Times New Roman" w:hAnsi="Times New Roman" w:cs="Times New Roman"/>
          <w:color w:val="000000"/>
          <w:sz w:val="24"/>
          <w:szCs w:val="24"/>
          <w:bdr w:val="none" w:sz="0" w:space="0" w:color="auto" w:frame="1"/>
        </w:rPr>
        <w:t>Zello</w:t>
      </w:r>
      <w:proofErr w:type="spellEnd"/>
      <w:r w:rsidRPr="00B52C7E">
        <w:rPr>
          <w:rFonts w:ascii="Times New Roman" w:eastAsia="Times New Roman" w:hAnsi="Times New Roman" w:cs="Times New Roman"/>
          <w:color w:val="000000"/>
          <w:sz w:val="24"/>
          <w:szCs w:val="24"/>
          <w:bdr w:val="none" w:sz="0" w:space="0" w:color="auto" w:frame="1"/>
        </w:rPr>
        <w:t>, G. A. (2016). Infant parenteral nutrition remains a significant source for aluminum toxicity. </w:t>
      </w:r>
      <w:r w:rsidRPr="00B52C7E">
        <w:rPr>
          <w:rFonts w:ascii="Times New Roman" w:eastAsia="Times New Roman" w:hAnsi="Times New Roman" w:cs="Times New Roman"/>
          <w:i/>
          <w:iCs/>
          <w:color w:val="000000"/>
          <w:sz w:val="24"/>
          <w:szCs w:val="24"/>
          <w:bdr w:val="none" w:sz="0" w:space="0" w:color="auto" w:frame="1"/>
        </w:rPr>
        <w:t>Journal of Parenteral and Enteral Nutrition</w:t>
      </w:r>
      <w:r w:rsidR="00194ECD">
        <w:rPr>
          <w:rFonts w:ascii="Times New Roman" w:eastAsia="Times New Roman" w:hAnsi="Times New Roman" w:cs="Times New Roman"/>
          <w:i/>
          <w:iCs/>
          <w:color w:val="000000"/>
          <w:sz w:val="24"/>
          <w:szCs w:val="24"/>
          <w:bdr w:val="none" w:sz="0" w:space="0" w:color="auto" w:frame="1"/>
        </w:rPr>
        <w:t>,</w:t>
      </w:r>
      <w:r w:rsidRPr="00B52C7E">
        <w:rPr>
          <w:rFonts w:ascii="Times New Roman" w:eastAsia="Times New Roman" w:hAnsi="Times New Roman" w:cs="Times New Roman"/>
          <w:i/>
          <w:iCs/>
          <w:color w:val="000000"/>
          <w:sz w:val="24"/>
          <w:szCs w:val="24"/>
          <w:bdr w:val="none" w:sz="0" w:space="0" w:color="auto" w:frame="1"/>
        </w:rPr>
        <w:t xml:space="preserve"> 41</w:t>
      </w:r>
      <w:r w:rsidRPr="00B52C7E">
        <w:rPr>
          <w:rFonts w:ascii="Times New Roman" w:eastAsia="Times New Roman" w:hAnsi="Times New Roman" w:cs="Times New Roman"/>
          <w:color w:val="000000"/>
          <w:sz w:val="24"/>
          <w:szCs w:val="24"/>
          <w:bdr w:val="none" w:sz="0" w:space="0" w:color="auto" w:frame="1"/>
        </w:rPr>
        <w:t>(7)</w:t>
      </w:r>
      <w:r w:rsidR="00194ECD">
        <w:rPr>
          <w:rFonts w:ascii="Times New Roman" w:eastAsia="Times New Roman" w:hAnsi="Times New Roman" w:cs="Times New Roman"/>
          <w:color w:val="000000"/>
          <w:sz w:val="24"/>
          <w:szCs w:val="24"/>
          <w:bdr w:val="none" w:sz="0" w:space="0" w:color="auto" w:frame="1"/>
        </w:rPr>
        <w:t>,</w:t>
      </w:r>
      <w:r w:rsidRPr="00B52C7E">
        <w:rPr>
          <w:rFonts w:ascii="Times New Roman" w:eastAsia="Times New Roman" w:hAnsi="Times New Roman" w:cs="Times New Roman"/>
          <w:color w:val="000000"/>
          <w:sz w:val="24"/>
          <w:szCs w:val="24"/>
          <w:bdr w:val="none" w:sz="0" w:space="0" w:color="auto" w:frame="1"/>
        </w:rPr>
        <w:t>1228-1233</w:t>
      </w:r>
      <w:r w:rsidR="00194ECD">
        <w:rPr>
          <w:rFonts w:ascii="Times New Roman" w:eastAsia="Times New Roman" w:hAnsi="Times New Roman" w:cs="Times New Roman"/>
          <w:color w:val="000000"/>
          <w:sz w:val="24"/>
          <w:szCs w:val="24"/>
          <w:bdr w:val="none" w:sz="0" w:space="0" w:color="auto" w:frame="1"/>
        </w:rPr>
        <w:t>.</w:t>
      </w:r>
      <w:r w:rsidRPr="00B52C7E">
        <w:rPr>
          <w:rFonts w:ascii="Times New Roman" w:eastAsia="Times New Roman" w:hAnsi="Times New Roman" w:cs="Times New Roman"/>
          <w:color w:val="000000"/>
          <w:sz w:val="24"/>
          <w:szCs w:val="24"/>
          <w:bdr w:val="none" w:sz="0" w:space="0" w:color="auto" w:frame="1"/>
        </w:rPr>
        <w:t xml:space="preserve"> doi:10.1177/0148607116638056</w:t>
      </w:r>
    </w:p>
    <w:p w14:paraId="6E5A9F16" w14:textId="0A00A3E6" w:rsidR="005C728A" w:rsidRPr="00B52C7E" w:rsidRDefault="005C728A" w:rsidP="001E11A3">
      <w:pPr>
        <w:spacing w:after="0" w:line="480" w:lineRule="auto"/>
        <w:ind w:left="720" w:hanging="720"/>
        <w:rPr>
          <w:rFonts w:ascii="Times New Roman" w:hAnsi="Times New Roman" w:cs="Times New Roman"/>
          <w:sz w:val="24"/>
          <w:szCs w:val="24"/>
        </w:rPr>
      </w:pPr>
      <w:proofErr w:type="spellStart"/>
      <w:r w:rsidRPr="00B52C7E">
        <w:rPr>
          <w:rFonts w:ascii="Times New Roman" w:eastAsia="Times New Roman" w:hAnsi="Times New Roman" w:cs="Times New Roman"/>
          <w:color w:val="000000"/>
          <w:sz w:val="24"/>
          <w:szCs w:val="24"/>
          <w:bdr w:val="none" w:sz="0" w:space="0" w:color="auto" w:frame="1"/>
        </w:rPr>
        <w:lastRenderedPageBreak/>
        <w:t>Harriehausen</w:t>
      </w:r>
      <w:proofErr w:type="spellEnd"/>
      <w:r w:rsidRPr="00B52C7E">
        <w:rPr>
          <w:rFonts w:ascii="Times New Roman" w:eastAsia="Times New Roman" w:hAnsi="Times New Roman" w:cs="Times New Roman"/>
          <w:color w:val="000000"/>
          <w:sz w:val="24"/>
          <w:szCs w:val="24"/>
          <w:bdr w:val="none" w:sz="0" w:space="0" w:color="auto" w:frame="1"/>
        </w:rPr>
        <w:t xml:space="preserve">, C. X., </w:t>
      </w:r>
      <w:proofErr w:type="spellStart"/>
      <w:r w:rsidRPr="00B52C7E">
        <w:rPr>
          <w:rFonts w:ascii="Times New Roman" w:eastAsia="Times New Roman" w:hAnsi="Times New Roman" w:cs="Times New Roman"/>
          <w:color w:val="000000"/>
          <w:sz w:val="24"/>
          <w:szCs w:val="24"/>
          <w:bdr w:val="none" w:sz="0" w:space="0" w:color="auto" w:frame="1"/>
        </w:rPr>
        <w:t>Dosani</w:t>
      </w:r>
      <w:proofErr w:type="spellEnd"/>
      <w:r w:rsidRPr="00B52C7E">
        <w:rPr>
          <w:rFonts w:ascii="Times New Roman" w:eastAsia="Times New Roman" w:hAnsi="Times New Roman" w:cs="Times New Roman"/>
          <w:color w:val="000000"/>
          <w:sz w:val="24"/>
          <w:szCs w:val="24"/>
          <w:bdr w:val="none" w:sz="0" w:space="0" w:color="auto" w:frame="1"/>
        </w:rPr>
        <w:t xml:space="preserve">, F. Z., </w:t>
      </w:r>
      <w:proofErr w:type="spellStart"/>
      <w:r w:rsidRPr="00B52C7E">
        <w:rPr>
          <w:rFonts w:ascii="Times New Roman" w:eastAsia="Times New Roman" w:hAnsi="Times New Roman" w:cs="Times New Roman"/>
          <w:color w:val="000000"/>
          <w:sz w:val="24"/>
          <w:szCs w:val="24"/>
          <w:bdr w:val="none" w:sz="0" w:space="0" w:color="auto" w:frame="1"/>
        </w:rPr>
        <w:t>Chiquet</w:t>
      </w:r>
      <w:proofErr w:type="spellEnd"/>
      <w:r w:rsidRPr="00B52C7E">
        <w:rPr>
          <w:rFonts w:ascii="Times New Roman" w:eastAsia="Times New Roman" w:hAnsi="Times New Roman" w:cs="Times New Roman"/>
          <w:color w:val="000000"/>
          <w:sz w:val="24"/>
          <w:szCs w:val="24"/>
          <w:bdr w:val="none" w:sz="0" w:space="0" w:color="auto" w:frame="1"/>
        </w:rPr>
        <w:t xml:space="preserve">, B. T., Barratt, M. S., &amp; </w:t>
      </w:r>
      <w:proofErr w:type="spellStart"/>
      <w:r w:rsidRPr="00B52C7E">
        <w:rPr>
          <w:rFonts w:ascii="Times New Roman" w:eastAsia="Times New Roman" w:hAnsi="Times New Roman" w:cs="Times New Roman"/>
          <w:color w:val="000000"/>
          <w:sz w:val="24"/>
          <w:szCs w:val="24"/>
          <w:bdr w:val="none" w:sz="0" w:space="0" w:color="auto" w:frame="1"/>
        </w:rPr>
        <w:t>Quock</w:t>
      </w:r>
      <w:proofErr w:type="spellEnd"/>
      <w:r w:rsidRPr="00B52C7E">
        <w:rPr>
          <w:rFonts w:ascii="Times New Roman" w:eastAsia="Times New Roman" w:hAnsi="Times New Roman" w:cs="Times New Roman"/>
          <w:color w:val="000000"/>
          <w:sz w:val="24"/>
          <w:szCs w:val="24"/>
          <w:bdr w:val="none" w:sz="0" w:space="0" w:color="auto" w:frame="1"/>
        </w:rPr>
        <w:t>, R. L. (2019). Fluoride intake of infants from formula. </w:t>
      </w:r>
      <w:r w:rsidRPr="00B52C7E">
        <w:rPr>
          <w:rFonts w:ascii="Times New Roman" w:eastAsia="Times New Roman" w:hAnsi="Times New Roman" w:cs="Times New Roman"/>
          <w:i/>
          <w:iCs/>
          <w:color w:val="000000"/>
          <w:sz w:val="24"/>
          <w:szCs w:val="24"/>
          <w:bdr w:val="none" w:sz="0" w:space="0" w:color="auto" w:frame="1"/>
        </w:rPr>
        <w:t>The Journal of Clinical Pediatric Dentistry</w:t>
      </w:r>
      <w:r w:rsidR="00194ECD">
        <w:rPr>
          <w:rFonts w:ascii="Times New Roman" w:eastAsia="Times New Roman" w:hAnsi="Times New Roman" w:cs="Times New Roman"/>
          <w:i/>
          <w:iCs/>
          <w:color w:val="000000"/>
          <w:sz w:val="24"/>
          <w:szCs w:val="24"/>
          <w:bdr w:val="none" w:sz="0" w:space="0" w:color="auto" w:frame="1"/>
        </w:rPr>
        <w:t>,</w:t>
      </w:r>
      <w:r w:rsidRPr="00B52C7E">
        <w:rPr>
          <w:rFonts w:ascii="Times New Roman" w:eastAsia="Times New Roman" w:hAnsi="Times New Roman" w:cs="Times New Roman"/>
          <w:i/>
          <w:iCs/>
          <w:color w:val="000000"/>
          <w:sz w:val="24"/>
          <w:szCs w:val="24"/>
          <w:bdr w:val="none" w:sz="0" w:space="0" w:color="auto" w:frame="1"/>
        </w:rPr>
        <w:t xml:space="preserve"> 43</w:t>
      </w:r>
      <w:r w:rsidRPr="00B52C7E">
        <w:rPr>
          <w:rFonts w:ascii="Times New Roman" w:eastAsia="Times New Roman" w:hAnsi="Times New Roman" w:cs="Times New Roman"/>
          <w:color w:val="000000"/>
          <w:sz w:val="24"/>
          <w:szCs w:val="24"/>
          <w:bdr w:val="none" w:sz="0" w:space="0" w:color="auto" w:frame="1"/>
        </w:rPr>
        <w:t>(1), 34-41. doi:10.17796/1053-4625-43</w:t>
      </w:r>
    </w:p>
    <w:p w14:paraId="29A80542" w14:textId="3FCB64F6" w:rsidR="00DB52B9" w:rsidRPr="00B52C7E" w:rsidRDefault="00DB52B9" w:rsidP="00DB52B9">
      <w:pPr>
        <w:spacing w:after="0" w:line="480" w:lineRule="auto"/>
        <w:ind w:left="720" w:hanging="720"/>
        <w:rPr>
          <w:rFonts w:ascii="Times New Roman" w:hAnsi="Times New Roman" w:cs="Times New Roman"/>
          <w:sz w:val="24"/>
          <w:szCs w:val="24"/>
        </w:rPr>
      </w:pPr>
      <w:proofErr w:type="spellStart"/>
      <w:r w:rsidRPr="00B52C7E">
        <w:rPr>
          <w:rFonts w:ascii="Times New Roman" w:hAnsi="Times New Roman" w:cs="Times New Roman"/>
          <w:sz w:val="24"/>
          <w:szCs w:val="24"/>
        </w:rPr>
        <w:t>Hviid</w:t>
      </w:r>
      <w:proofErr w:type="spellEnd"/>
      <w:r w:rsidRPr="00B52C7E">
        <w:rPr>
          <w:rFonts w:ascii="Times New Roman" w:hAnsi="Times New Roman" w:cs="Times New Roman"/>
          <w:sz w:val="24"/>
          <w:szCs w:val="24"/>
        </w:rPr>
        <w:t xml:space="preserve">, A., Hansen, J. V., Frisch, M., &amp; </w:t>
      </w:r>
      <w:proofErr w:type="spellStart"/>
      <w:r w:rsidRPr="00B52C7E">
        <w:rPr>
          <w:rFonts w:ascii="Times New Roman" w:hAnsi="Times New Roman" w:cs="Times New Roman"/>
          <w:sz w:val="24"/>
          <w:szCs w:val="24"/>
        </w:rPr>
        <w:t>Melbye</w:t>
      </w:r>
      <w:proofErr w:type="spellEnd"/>
      <w:r w:rsidRPr="00B52C7E">
        <w:rPr>
          <w:rFonts w:ascii="Times New Roman" w:hAnsi="Times New Roman" w:cs="Times New Roman"/>
          <w:sz w:val="24"/>
          <w:szCs w:val="24"/>
        </w:rPr>
        <w:t xml:space="preserve">, M. (2019). Measles, mumps, rubella vaccination and autism: A nationwide cohort study. </w:t>
      </w:r>
      <w:r w:rsidRPr="00B52C7E">
        <w:rPr>
          <w:rFonts w:ascii="Times New Roman" w:hAnsi="Times New Roman" w:cs="Times New Roman"/>
          <w:i/>
          <w:sz w:val="24"/>
          <w:szCs w:val="24"/>
        </w:rPr>
        <w:t>Annals of Internal Medicine</w:t>
      </w:r>
      <w:r w:rsidR="00194ECD">
        <w:rPr>
          <w:rFonts w:ascii="Times New Roman" w:hAnsi="Times New Roman" w:cs="Times New Roman"/>
          <w:i/>
          <w:sz w:val="24"/>
          <w:szCs w:val="24"/>
        </w:rPr>
        <w:t>,</w:t>
      </w:r>
      <w:r w:rsidRPr="00B52C7E">
        <w:rPr>
          <w:rFonts w:ascii="Times New Roman" w:hAnsi="Times New Roman" w:cs="Times New Roman"/>
          <w:i/>
          <w:sz w:val="24"/>
          <w:szCs w:val="24"/>
        </w:rPr>
        <w:t xml:space="preserve"> </w:t>
      </w:r>
      <w:r w:rsidRPr="00194ECD">
        <w:rPr>
          <w:rFonts w:ascii="Times New Roman" w:hAnsi="Times New Roman" w:cs="Times New Roman"/>
          <w:i/>
          <w:sz w:val="24"/>
          <w:szCs w:val="24"/>
        </w:rPr>
        <w:t>170</w:t>
      </w:r>
      <w:r w:rsidRPr="00B52C7E">
        <w:rPr>
          <w:rFonts w:ascii="Times New Roman" w:hAnsi="Times New Roman" w:cs="Times New Roman"/>
          <w:sz w:val="24"/>
          <w:szCs w:val="24"/>
        </w:rPr>
        <w:t>(8), 513-520. doi:10.7326/M18-210</w:t>
      </w:r>
    </w:p>
    <w:p w14:paraId="6BBE4181" w14:textId="7F5B7A61" w:rsidR="005C728A" w:rsidRPr="00B52C7E" w:rsidRDefault="00194ECD" w:rsidP="00DC7DB2">
      <w:pPr>
        <w:spacing w:after="0" w:line="480" w:lineRule="auto"/>
        <w:ind w:left="432" w:hanging="432"/>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bdr w:val="none" w:sz="0" w:space="0" w:color="auto" w:frame="1"/>
        </w:rPr>
        <w:t>Immunization s</w:t>
      </w:r>
      <w:r w:rsidR="005C728A" w:rsidRPr="00B52C7E">
        <w:rPr>
          <w:rFonts w:ascii="Times New Roman" w:eastAsia="Times New Roman" w:hAnsi="Times New Roman" w:cs="Times New Roman"/>
          <w:color w:val="000000"/>
          <w:sz w:val="24"/>
          <w:szCs w:val="24"/>
          <w:bdr w:val="none" w:sz="0" w:space="0" w:color="auto" w:frame="1"/>
        </w:rPr>
        <w:t xml:space="preserve">chedules. (2019). Retrieved from </w:t>
      </w:r>
      <w:r>
        <w:rPr>
          <w:rFonts w:ascii="Times New Roman" w:eastAsia="Times New Roman" w:hAnsi="Times New Roman" w:cs="Times New Roman"/>
          <w:color w:val="000000"/>
          <w:sz w:val="24"/>
          <w:szCs w:val="24"/>
          <w:bdr w:val="none" w:sz="0" w:space="0" w:color="auto" w:frame="1"/>
        </w:rPr>
        <w:t xml:space="preserve">the CDC website: </w:t>
      </w:r>
      <w:r w:rsidR="005C728A" w:rsidRPr="00B52C7E">
        <w:rPr>
          <w:rFonts w:ascii="Times New Roman" w:eastAsia="Times New Roman" w:hAnsi="Times New Roman" w:cs="Times New Roman"/>
          <w:color w:val="000000"/>
          <w:sz w:val="24"/>
          <w:szCs w:val="24"/>
          <w:bdr w:val="none" w:sz="0" w:space="0" w:color="auto" w:frame="1"/>
        </w:rPr>
        <w:t>https://www.cdc.gov/vaccines/schedules/hcp/imz/child-adolescent.html</w:t>
      </w:r>
    </w:p>
    <w:p w14:paraId="738A6C80" w14:textId="5B95F620" w:rsidR="00DC7DB2" w:rsidRPr="00B52C7E" w:rsidRDefault="00DC7DB2" w:rsidP="00DC7DB2">
      <w:pPr>
        <w:spacing w:after="0" w:line="480" w:lineRule="auto"/>
        <w:ind w:left="432" w:hanging="432"/>
        <w:rPr>
          <w:rFonts w:ascii="Times New Roman" w:hAnsi="Times New Roman" w:cs="Times New Roman"/>
          <w:color w:val="000000" w:themeColor="text1"/>
          <w:sz w:val="24"/>
          <w:szCs w:val="24"/>
        </w:rPr>
      </w:pPr>
      <w:r w:rsidRPr="00B52C7E">
        <w:rPr>
          <w:rFonts w:ascii="Times New Roman" w:hAnsi="Times New Roman" w:cs="Times New Roman"/>
          <w:color w:val="000000" w:themeColor="text1"/>
          <w:sz w:val="24"/>
          <w:szCs w:val="24"/>
        </w:rPr>
        <w:t xml:space="preserve">Jacob, L., </w:t>
      </w:r>
      <w:proofErr w:type="spellStart"/>
      <w:r w:rsidRPr="00B52C7E">
        <w:rPr>
          <w:rFonts w:ascii="Times New Roman" w:hAnsi="Times New Roman" w:cs="Times New Roman"/>
          <w:color w:val="000000" w:themeColor="text1"/>
          <w:sz w:val="24"/>
          <w:szCs w:val="24"/>
        </w:rPr>
        <w:t>Leib</w:t>
      </w:r>
      <w:proofErr w:type="spellEnd"/>
      <w:r w:rsidRPr="00B52C7E">
        <w:rPr>
          <w:rFonts w:ascii="Times New Roman" w:hAnsi="Times New Roman" w:cs="Times New Roman"/>
          <w:color w:val="000000" w:themeColor="text1"/>
          <w:sz w:val="24"/>
          <w:szCs w:val="24"/>
        </w:rPr>
        <w:t xml:space="preserve">, R., </w:t>
      </w:r>
      <w:proofErr w:type="spellStart"/>
      <w:r w:rsidRPr="00B52C7E">
        <w:rPr>
          <w:rFonts w:ascii="Times New Roman" w:hAnsi="Times New Roman" w:cs="Times New Roman"/>
          <w:color w:val="000000" w:themeColor="text1"/>
          <w:sz w:val="24"/>
          <w:szCs w:val="24"/>
        </w:rPr>
        <w:t>Ollila</w:t>
      </w:r>
      <w:proofErr w:type="spellEnd"/>
      <w:r w:rsidRPr="00B52C7E">
        <w:rPr>
          <w:rFonts w:ascii="Times New Roman" w:hAnsi="Times New Roman" w:cs="Times New Roman"/>
          <w:color w:val="000000" w:themeColor="text1"/>
          <w:sz w:val="24"/>
          <w:szCs w:val="24"/>
        </w:rPr>
        <w:t xml:space="preserve">, H. M., </w:t>
      </w:r>
      <w:proofErr w:type="spellStart"/>
      <w:r w:rsidRPr="00B52C7E">
        <w:rPr>
          <w:rFonts w:ascii="Times New Roman" w:hAnsi="Times New Roman" w:cs="Times New Roman"/>
          <w:color w:val="000000" w:themeColor="text1"/>
          <w:sz w:val="24"/>
          <w:szCs w:val="24"/>
        </w:rPr>
        <w:t>Bonvalet</w:t>
      </w:r>
      <w:proofErr w:type="spellEnd"/>
      <w:r w:rsidRPr="00B52C7E">
        <w:rPr>
          <w:rFonts w:ascii="Times New Roman" w:hAnsi="Times New Roman" w:cs="Times New Roman"/>
          <w:color w:val="000000" w:themeColor="text1"/>
          <w:sz w:val="24"/>
          <w:szCs w:val="24"/>
        </w:rPr>
        <w:t xml:space="preserve">, M., Adams, C. M., &amp; </w:t>
      </w:r>
      <w:proofErr w:type="spellStart"/>
      <w:r w:rsidRPr="00B52C7E">
        <w:rPr>
          <w:rFonts w:ascii="Times New Roman" w:hAnsi="Times New Roman" w:cs="Times New Roman"/>
          <w:color w:val="000000" w:themeColor="text1"/>
          <w:sz w:val="24"/>
          <w:szCs w:val="24"/>
        </w:rPr>
        <w:t>Mignot</w:t>
      </w:r>
      <w:proofErr w:type="spellEnd"/>
      <w:r w:rsidRPr="00B52C7E">
        <w:rPr>
          <w:rFonts w:ascii="Times New Roman" w:hAnsi="Times New Roman" w:cs="Times New Roman"/>
          <w:color w:val="000000" w:themeColor="text1"/>
          <w:sz w:val="24"/>
          <w:szCs w:val="24"/>
        </w:rPr>
        <w:t xml:space="preserve">, E. (2015). Comparison of Pandemrix and </w:t>
      </w:r>
      <w:proofErr w:type="spellStart"/>
      <w:r w:rsidRPr="00B52C7E">
        <w:rPr>
          <w:rFonts w:ascii="Times New Roman" w:hAnsi="Times New Roman" w:cs="Times New Roman"/>
          <w:color w:val="000000" w:themeColor="text1"/>
          <w:sz w:val="24"/>
          <w:szCs w:val="24"/>
        </w:rPr>
        <w:t>Arepanrix</w:t>
      </w:r>
      <w:proofErr w:type="spellEnd"/>
      <w:r w:rsidRPr="00B52C7E">
        <w:rPr>
          <w:rFonts w:ascii="Times New Roman" w:hAnsi="Times New Roman" w:cs="Times New Roman"/>
          <w:color w:val="000000" w:themeColor="text1"/>
          <w:sz w:val="24"/>
          <w:szCs w:val="24"/>
        </w:rPr>
        <w:t xml:space="preserve">, two pH1N1 AS03-adjuvanted vaccines differentially associated with narcolepsy development. </w:t>
      </w:r>
      <w:r w:rsidRPr="00B52C7E">
        <w:rPr>
          <w:rFonts w:ascii="Times New Roman" w:hAnsi="Times New Roman" w:cs="Times New Roman"/>
          <w:i/>
          <w:color w:val="000000" w:themeColor="text1"/>
          <w:sz w:val="24"/>
          <w:szCs w:val="24"/>
        </w:rPr>
        <w:t>Brain, Behavior &amp; Immunity</w:t>
      </w:r>
      <w:r w:rsidR="00194ECD">
        <w:rPr>
          <w:rFonts w:ascii="Times New Roman" w:hAnsi="Times New Roman" w:cs="Times New Roman"/>
          <w:i/>
          <w:color w:val="000000" w:themeColor="text1"/>
          <w:sz w:val="24"/>
          <w:szCs w:val="24"/>
        </w:rPr>
        <w:t>,</w:t>
      </w:r>
      <w:r w:rsidRPr="00B52C7E">
        <w:rPr>
          <w:rFonts w:ascii="Times New Roman" w:hAnsi="Times New Roman" w:cs="Times New Roman"/>
          <w:i/>
          <w:color w:val="000000" w:themeColor="text1"/>
          <w:sz w:val="24"/>
          <w:szCs w:val="24"/>
        </w:rPr>
        <w:t xml:space="preserve"> </w:t>
      </w:r>
      <w:r w:rsidRPr="00194ECD">
        <w:rPr>
          <w:rFonts w:ascii="Times New Roman" w:hAnsi="Times New Roman" w:cs="Times New Roman"/>
          <w:i/>
          <w:color w:val="000000" w:themeColor="text1"/>
          <w:sz w:val="24"/>
          <w:szCs w:val="24"/>
        </w:rPr>
        <w:t>47,</w:t>
      </w:r>
      <w:r w:rsidRPr="00B52C7E">
        <w:rPr>
          <w:rFonts w:ascii="Times New Roman" w:hAnsi="Times New Roman" w:cs="Times New Roman"/>
          <w:color w:val="000000" w:themeColor="text1"/>
          <w:sz w:val="24"/>
          <w:szCs w:val="24"/>
        </w:rPr>
        <w:t xml:space="preserve"> 44-57</w:t>
      </w:r>
      <w:r w:rsidR="00194ECD">
        <w:rPr>
          <w:rFonts w:ascii="Times New Roman" w:hAnsi="Times New Roman" w:cs="Times New Roman"/>
          <w:color w:val="000000" w:themeColor="text1"/>
          <w:sz w:val="24"/>
          <w:szCs w:val="24"/>
        </w:rPr>
        <w:t>.</w:t>
      </w:r>
      <w:r w:rsidRPr="00B52C7E">
        <w:rPr>
          <w:rFonts w:ascii="Times New Roman" w:hAnsi="Times New Roman" w:cs="Times New Roman"/>
          <w:color w:val="000000" w:themeColor="text1"/>
          <w:sz w:val="24"/>
          <w:szCs w:val="24"/>
        </w:rPr>
        <w:t xml:space="preserve"> </w:t>
      </w:r>
      <w:proofErr w:type="gramStart"/>
      <w:r w:rsidRPr="00B52C7E">
        <w:rPr>
          <w:rFonts w:ascii="Times New Roman" w:hAnsi="Times New Roman" w:cs="Times New Roman"/>
          <w:color w:val="000000" w:themeColor="text1"/>
          <w:sz w:val="24"/>
          <w:szCs w:val="24"/>
        </w:rPr>
        <w:t>doi:</w:t>
      </w:r>
      <w:r w:rsidRPr="00B52C7E">
        <w:rPr>
          <w:rFonts w:ascii="Times New Roman" w:hAnsi="Times New Roman" w:cs="Times New Roman"/>
          <w:sz w:val="24"/>
          <w:szCs w:val="24"/>
        </w:rPr>
        <w:t>10.1016/j.bbi</w:t>
      </w:r>
      <w:proofErr w:type="gramEnd"/>
      <w:r w:rsidRPr="00B52C7E">
        <w:rPr>
          <w:rFonts w:ascii="Times New Roman" w:hAnsi="Times New Roman" w:cs="Times New Roman"/>
          <w:sz w:val="24"/>
          <w:szCs w:val="24"/>
        </w:rPr>
        <w:t>.2014.11.00</w:t>
      </w:r>
    </w:p>
    <w:p w14:paraId="1EC79EEC" w14:textId="46C97856" w:rsidR="001240A1" w:rsidRPr="00B52C7E" w:rsidRDefault="001240A1" w:rsidP="0060391B">
      <w:pPr>
        <w:spacing w:after="0" w:line="480" w:lineRule="auto"/>
        <w:ind w:left="720" w:hanging="720"/>
        <w:rPr>
          <w:rFonts w:ascii="Times New Roman" w:hAnsi="Times New Roman" w:cs="Times New Roman"/>
          <w:sz w:val="24"/>
          <w:szCs w:val="24"/>
        </w:rPr>
      </w:pPr>
      <w:r w:rsidRPr="00B52C7E">
        <w:rPr>
          <w:rFonts w:ascii="Times New Roman" w:hAnsi="Times New Roman" w:cs="Times New Roman"/>
          <w:sz w:val="24"/>
          <w:szCs w:val="24"/>
        </w:rPr>
        <w:t xml:space="preserve">Ji, Y., Riley, A. W., Lee, L. C., Hong, X., Wang, G., Tsai, H. J., … Wang, X. (2018). Maternal biomarkers of acetaminophen use and offspring attention deficit hyperactivity disorder. </w:t>
      </w:r>
      <w:r w:rsidRPr="00B52C7E">
        <w:rPr>
          <w:rFonts w:ascii="Times New Roman" w:hAnsi="Times New Roman" w:cs="Times New Roman"/>
          <w:i/>
          <w:sz w:val="24"/>
          <w:szCs w:val="24"/>
        </w:rPr>
        <w:t>Brain Sciences, 8</w:t>
      </w:r>
      <w:r w:rsidRPr="00B52C7E">
        <w:rPr>
          <w:rFonts w:ascii="Times New Roman" w:hAnsi="Times New Roman" w:cs="Times New Roman"/>
          <w:sz w:val="24"/>
          <w:szCs w:val="24"/>
        </w:rPr>
        <w:t xml:space="preserve">(7), </w:t>
      </w:r>
      <w:proofErr w:type="spellStart"/>
      <w:r w:rsidRPr="00B52C7E">
        <w:rPr>
          <w:rFonts w:ascii="Times New Roman" w:hAnsi="Times New Roman" w:cs="Times New Roman"/>
          <w:sz w:val="24"/>
          <w:szCs w:val="24"/>
        </w:rPr>
        <w:t>pii</w:t>
      </w:r>
      <w:proofErr w:type="spellEnd"/>
      <w:r w:rsidRPr="00B52C7E">
        <w:rPr>
          <w:rFonts w:ascii="Times New Roman" w:hAnsi="Times New Roman" w:cs="Times New Roman"/>
          <w:sz w:val="24"/>
          <w:szCs w:val="24"/>
        </w:rPr>
        <w:t xml:space="preserve"> E127. doi:10.3390/brainsci8070127  </w:t>
      </w:r>
    </w:p>
    <w:p w14:paraId="77CBEBEA" w14:textId="55A605CD" w:rsidR="00194ECD" w:rsidRPr="00B52C7E" w:rsidRDefault="00194ECD" w:rsidP="00194ECD">
      <w:pPr>
        <w:spacing w:after="0" w:line="480" w:lineRule="auto"/>
        <w:ind w:left="720" w:hanging="720"/>
        <w:rPr>
          <w:rFonts w:ascii="Times New Roman" w:hAnsi="Times New Roman" w:cs="Times New Roman"/>
          <w:sz w:val="24"/>
          <w:szCs w:val="24"/>
        </w:rPr>
      </w:pPr>
      <w:r w:rsidRPr="00B52C7E">
        <w:rPr>
          <w:rFonts w:ascii="Times New Roman" w:hAnsi="Times New Roman" w:cs="Times New Roman"/>
          <w:sz w:val="24"/>
          <w:szCs w:val="24"/>
        </w:rPr>
        <w:t xml:space="preserve">Kern, J. K., Geier, D. A., Homme, K. G., King, P. G., Bjorklund, G., Chirumbolo, S., &amp; Geier, M. R. (2017). Developmental neurotoxicants and the vulnerable male brain: A systematic review of suspected neurotoxicants that disproportionally affect males. </w:t>
      </w:r>
      <w:r w:rsidRPr="00B52C7E">
        <w:rPr>
          <w:rFonts w:ascii="Times New Roman" w:hAnsi="Times New Roman" w:cs="Times New Roman"/>
          <w:i/>
          <w:sz w:val="24"/>
          <w:szCs w:val="24"/>
        </w:rPr>
        <w:t xml:space="preserve">Acta </w:t>
      </w:r>
      <w:proofErr w:type="spellStart"/>
      <w:r w:rsidRPr="00B52C7E">
        <w:rPr>
          <w:rFonts w:ascii="Times New Roman" w:hAnsi="Times New Roman" w:cs="Times New Roman"/>
          <w:i/>
          <w:sz w:val="24"/>
          <w:szCs w:val="24"/>
        </w:rPr>
        <w:t>Neurobiologiae</w:t>
      </w:r>
      <w:proofErr w:type="spellEnd"/>
      <w:r w:rsidRPr="00B52C7E">
        <w:rPr>
          <w:rFonts w:ascii="Times New Roman" w:hAnsi="Times New Roman" w:cs="Times New Roman"/>
          <w:i/>
          <w:sz w:val="24"/>
          <w:szCs w:val="24"/>
        </w:rPr>
        <w:t xml:space="preserve"> </w:t>
      </w:r>
      <w:proofErr w:type="spellStart"/>
      <w:r w:rsidRPr="00B52C7E">
        <w:rPr>
          <w:rFonts w:ascii="Times New Roman" w:hAnsi="Times New Roman" w:cs="Times New Roman"/>
          <w:i/>
          <w:sz w:val="24"/>
          <w:szCs w:val="24"/>
        </w:rPr>
        <w:t>Experimentalis</w:t>
      </w:r>
      <w:proofErr w:type="spellEnd"/>
      <w:r w:rsidR="00701E37">
        <w:rPr>
          <w:rFonts w:ascii="Times New Roman" w:hAnsi="Times New Roman" w:cs="Times New Roman"/>
          <w:i/>
          <w:sz w:val="24"/>
          <w:szCs w:val="24"/>
        </w:rPr>
        <w:t>,</w:t>
      </w:r>
      <w:r w:rsidRPr="00B52C7E">
        <w:rPr>
          <w:rFonts w:ascii="Times New Roman" w:hAnsi="Times New Roman" w:cs="Times New Roman"/>
          <w:i/>
          <w:sz w:val="24"/>
          <w:szCs w:val="24"/>
        </w:rPr>
        <w:t xml:space="preserve"> 77</w:t>
      </w:r>
      <w:r w:rsidRPr="00B52C7E">
        <w:rPr>
          <w:rFonts w:ascii="Times New Roman" w:hAnsi="Times New Roman" w:cs="Times New Roman"/>
          <w:sz w:val="24"/>
          <w:szCs w:val="24"/>
        </w:rPr>
        <w:t xml:space="preserve">(4), 269-296.   Retrieved from https://www.ane.pl/ </w:t>
      </w:r>
    </w:p>
    <w:p w14:paraId="5764286A" w14:textId="341A47D8" w:rsidR="00DC7DB2" w:rsidRPr="00B52C7E" w:rsidRDefault="00DC7DB2" w:rsidP="00DC7DB2">
      <w:pPr>
        <w:spacing w:after="0" w:line="480" w:lineRule="auto"/>
        <w:ind w:left="432" w:hanging="432"/>
        <w:rPr>
          <w:rFonts w:ascii="Times New Roman" w:hAnsi="Times New Roman" w:cs="Times New Roman"/>
          <w:color w:val="000000" w:themeColor="text1"/>
          <w:sz w:val="24"/>
          <w:szCs w:val="24"/>
        </w:rPr>
      </w:pPr>
      <w:r w:rsidRPr="00B52C7E">
        <w:rPr>
          <w:rFonts w:ascii="Times New Roman" w:hAnsi="Times New Roman" w:cs="Times New Roman"/>
          <w:color w:val="000000" w:themeColor="text1"/>
          <w:sz w:val="24"/>
          <w:szCs w:val="24"/>
        </w:rPr>
        <w:t xml:space="preserve">Kern, J. K., Haley, B. E., Geier, D. A., Sykes, L. K., King, P. G., &amp; Geier, M. R. (2013). Thimerosal exposure and the role of sulfation chemistry and thiol availability in autism. </w:t>
      </w:r>
      <w:r w:rsidRPr="00B52C7E">
        <w:rPr>
          <w:rFonts w:ascii="Times New Roman" w:hAnsi="Times New Roman" w:cs="Times New Roman"/>
          <w:i/>
          <w:color w:val="000000" w:themeColor="text1"/>
          <w:sz w:val="24"/>
          <w:szCs w:val="24"/>
        </w:rPr>
        <w:t>International Journal of Environmental Research &amp; Public Health</w:t>
      </w:r>
      <w:r w:rsidR="009D18AB" w:rsidRPr="00B52C7E">
        <w:rPr>
          <w:rFonts w:ascii="Times New Roman" w:hAnsi="Times New Roman" w:cs="Times New Roman"/>
          <w:i/>
          <w:color w:val="000000" w:themeColor="text1"/>
          <w:sz w:val="24"/>
          <w:szCs w:val="24"/>
        </w:rPr>
        <w:t>,</w:t>
      </w:r>
      <w:r w:rsidRPr="00B52C7E">
        <w:rPr>
          <w:rFonts w:ascii="Times New Roman" w:hAnsi="Times New Roman" w:cs="Times New Roman"/>
          <w:i/>
          <w:color w:val="000000" w:themeColor="text1"/>
          <w:sz w:val="24"/>
          <w:szCs w:val="24"/>
        </w:rPr>
        <w:t xml:space="preserve"> 10</w:t>
      </w:r>
      <w:r w:rsidRPr="00B52C7E">
        <w:rPr>
          <w:rFonts w:ascii="Times New Roman" w:hAnsi="Times New Roman" w:cs="Times New Roman"/>
          <w:color w:val="000000" w:themeColor="text1"/>
          <w:sz w:val="24"/>
          <w:szCs w:val="24"/>
        </w:rPr>
        <w:t>(8), 3771-3800</w:t>
      </w:r>
      <w:r w:rsidR="00194ECD">
        <w:rPr>
          <w:rFonts w:ascii="Times New Roman" w:hAnsi="Times New Roman" w:cs="Times New Roman"/>
          <w:color w:val="000000" w:themeColor="text1"/>
          <w:sz w:val="24"/>
          <w:szCs w:val="24"/>
        </w:rPr>
        <w:t>.</w:t>
      </w:r>
      <w:r w:rsidRPr="00B52C7E">
        <w:rPr>
          <w:rFonts w:ascii="Times New Roman" w:hAnsi="Times New Roman" w:cs="Times New Roman"/>
          <w:color w:val="000000" w:themeColor="text1"/>
          <w:sz w:val="24"/>
          <w:szCs w:val="24"/>
        </w:rPr>
        <w:t xml:space="preserve"> doi:</w:t>
      </w:r>
      <w:r w:rsidRPr="00B52C7E">
        <w:rPr>
          <w:rFonts w:ascii="Times New Roman" w:hAnsi="Times New Roman" w:cs="Times New Roman"/>
          <w:sz w:val="24"/>
          <w:szCs w:val="24"/>
        </w:rPr>
        <w:t>10.3390/ijerph10083771</w:t>
      </w:r>
    </w:p>
    <w:p w14:paraId="0E6165A5" w14:textId="169B931E" w:rsidR="00DC7DB2" w:rsidRPr="00B52C7E" w:rsidRDefault="00DC7DB2" w:rsidP="00DC7DB2">
      <w:pPr>
        <w:spacing w:after="0" w:line="480" w:lineRule="auto"/>
        <w:ind w:left="432" w:hanging="432"/>
        <w:rPr>
          <w:rFonts w:ascii="Times New Roman" w:hAnsi="Times New Roman" w:cs="Times New Roman"/>
          <w:color w:val="000000" w:themeColor="text1"/>
          <w:sz w:val="24"/>
          <w:szCs w:val="24"/>
        </w:rPr>
      </w:pPr>
      <w:proofErr w:type="spellStart"/>
      <w:r w:rsidRPr="00B52C7E">
        <w:rPr>
          <w:rFonts w:ascii="Times New Roman" w:hAnsi="Times New Roman" w:cs="Times New Roman"/>
          <w:color w:val="000000" w:themeColor="text1"/>
          <w:sz w:val="24"/>
          <w:szCs w:val="24"/>
        </w:rPr>
        <w:lastRenderedPageBreak/>
        <w:t>Ladumor</w:t>
      </w:r>
      <w:proofErr w:type="spellEnd"/>
      <w:r w:rsidRPr="00B52C7E">
        <w:rPr>
          <w:rFonts w:ascii="Times New Roman" w:hAnsi="Times New Roman" w:cs="Times New Roman"/>
          <w:color w:val="000000" w:themeColor="text1"/>
          <w:sz w:val="24"/>
          <w:szCs w:val="24"/>
        </w:rPr>
        <w:t xml:space="preserve">, M. K., Bhatt, D. K., </w:t>
      </w:r>
      <w:proofErr w:type="spellStart"/>
      <w:r w:rsidRPr="00B52C7E">
        <w:rPr>
          <w:rFonts w:ascii="Times New Roman" w:hAnsi="Times New Roman" w:cs="Times New Roman"/>
          <w:color w:val="000000" w:themeColor="text1"/>
          <w:sz w:val="24"/>
          <w:szCs w:val="24"/>
        </w:rPr>
        <w:t>Gaedigk</w:t>
      </w:r>
      <w:proofErr w:type="spellEnd"/>
      <w:r w:rsidRPr="00B52C7E">
        <w:rPr>
          <w:rFonts w:ascii="Times New Roman" w:hAnsi="Times New Roman" w:cs="Times New Roman"/>
          <w:color w:val="000000" w:themeColor="text1"/>
          <w:sz w:val="24"/>
          <w:szCs w:val="24"/>
        </w:rPr>
        <w:t xml:space="preserve">, A., Sharma, S., Thakur, A., Pearce, R. E., … Prasad, B. (2019). Ontogeny of hepatic sulfotransferases and prediction of age-dependent fractional contribution of sulfation in acetaminophen metabolism. </w:t>
      </w:r>
      <w:r w:rsidRPr="00B52C7E">
        <w:rPr>
          <w:rFonts w:ascii="Times New Roman" w:hAnsi="Times New Roman" w:cs="Times New Roman"/>
          <w:i/>
          <w:color w:val="000000" w:themeColor="text1"/>
          <w:sz w:val="24"/>
          <w:szCs w:val="24"/>
        </w:rPr>
        <w:t>Drug Metabolism &amp; Disposition</w:t>
      </w:r>
      <w:r w:rsidR="00701E37">
        <w:rPr>
          <w:rFonts w:ascii="Times New Roman" w:hAnsi="Times New Roman" w:cs="Times New Roman"/>
          <w:i/>
          <w:color w:val="000000" w:themeColor="text1"/>
          <w:sz w:val="24"/>
          <w:szCs w:val="24"/>
        </w:rPr>
        <w:t>,</w:t>
      </w:r>
      <w:r w:rsidRPr="00701E37">
        <w:rPr>
          <w:rFonts w:ascii="Times New Roman" w:hAnsi="Times New Roman" w:cs="Times New Roman"/>
          <w:i/>
          <w:color w:val="000000" w:themeColor="text1"/>
          <w:sz w:val="24"/>
          <w:szCs w:val="24"/>
        </w:rPr>
        <w:t xml:space="preserve"> 47</w:t>
      </w:r>
      <w:r w:rsidRPr="00B52C7E">
        <w:rPr>
          <w:rFonts w:ascii="Times New Roman" w:hAnsi="Times New Roman" w:cs="Times New Roman"/>
          <w:color w:val="000000" w:themeColor="text1"/>
          <w:sz w:val="24"/>
          <w:szCs w:val="24"/>
        </w:rPr>
        <w:t>(8)</w:t>
      </w:r>
      <w:r w:rsidR="00701E37">
        <w:rPr>
          <w:rFonts w:ascii="Times New Roman" w:hAnsi="Times New Roman" w:cs="Times New Roman"/>
          <w:color w:val="000000" w:themeColor="text1"/>
          <w:sz w:val="24"/>
          <w:szCs w:val="24"/>
        </w:rPr>
        <w:t>,</w:t>
      </w:r>
      <w:r w:rsidRPr="00B52C7E">
        <w:rPr>
          <w:rFonts w:ascii="Times New Roman" w:hAnsi="Times New Roman" w:cs="Times New Roman"/>
          <w:color w:val="000000" w:themeColor="text1"/>
          <w:sz w:val="24"/>
          <w:szCs w:val="24"/>
        </w:rPr>
        <w:t xml:space="preserve"> 818-831. doi:</w:t>
      </w:r>
      <w:r w:rsidRPr="00B52C7E">
        <w:rPr>
          <w:rFonts w:ascii="Times New Roman" w:hAnsi="Times New Roman" w:cs="Times New Roman"/>
          <w:sz w:val="24"/>
          <w:szCs w:val="24"/>
        </w:rPr>
        <w:t>10.1124/dmd.119.086462</w:t>
      </w:r>
    </w:p>
    <w:p w14:paraId="19432922" w14:textId="46C445ED" w:rsidR="005C728A" w:rsidRPr="00B52C7E" w:rsidRDefault="005C728A" w:rsidP="00CF13C2">
      <w:pPr>
        <w:autoSpaceDE w:val="0"/>
        <w:autoSpaceDN w:val="0"/>
        <w:adjustRightInd w:val="0"/>
        <w:spacing w:after="0" w:line="480" w:lineRule="auto"/>
        <w:ind w:left="720" w:hanging="720"/>
        <w:rPr>
          <w:rFonts w:ascii="Times New Roman" w:eastAsia="Times New Roman" w:hAnsi="Times New Roman" w:cs="Times New Roman"/>
          <w:color w:val="000000"/>
          <w:sz w:val="24"/>
          <w:szCs w:val="24"/>
          <w:bdr w:val="none" w:sz="0" w:space="0" w:color="auto" w:frame="1"/>
        </w:rPr>
      </w:pPr>
      <w:r w:rsidRPr="00B52C7E">
        <w:rPr>
          <w:rFonts w:ascii="Times New Roman" w:eastAsia="Times New Roman" w:hAnsi="Times New Roman" w:cs="Times New Roman"/>
          <w:color w:val="000000"/>
          <w:sz w:val="24"/>
          <w:szCs w:val="24"/>
          <w:bdr w:val="none" w:sz="0" w:space="0" w:color="auto" w:frame="1"/>
        </w:rPr>
        <w:t>Leigh, J. P., &amp; Du, J. (2015). Brief report: Forecasting the economic burden of autism in 2015 and 2025 in the United States. </w:t>
      </w:r>
      <w:r w:rsidRPr="00B52C7E">
        <w:rPr>
          <w:rFonts w:ascii="Times New Roman" w:eastAsia="Times New Roman" w:hAnsi="Times New Roman" w:cs="Times New Roman"/>
          <w:i/>
          <w:iCs/>
          <w:color w:val="000000"/>
          <w:sz w:val="24"/>
          <w:szCs w:val="24"/>
          <w:bdr w:val="none" w:sz="0" w:space="0" w:color="auto" w:frame="1"/>
        </w:rPr>
        <w:t>Journal of Autism and Developmental Disorders</w:t>
      </w:r>
      <w:r w:rsidR="00701E37">
        <w:rPr>
          <w:rFonts w:ascii="Times New Roman" w:eastAsia="Times New Roman" w:hAnsi="Times New Roman" w:cs="Times New Roman"/>
          <w:i/>
          <w:iCs/>
          <w:color w:val="000000"/>
          <w:sz w:val="24"/>
          <w:szCs w:val="24"/>
          <w:bdr w:val="none" w:sz="0" w:space="0" w:color="auto" w:frame="1"/>
        </w:rPr>
        <w:t>,</w:t>
      </w:r>
      <w:r w:rsidRPr="00B52C7E">
        <w:rPr>
          <w:rFonts w:ascii="Times New Roman" w:eastAsia="Times New Roman" w:hAnsi="Times New Roman" w:cs="Times New Roman"/>
          <w:i/>
          <w:iCs/>
          <w:color w:val="000000"/>
          <w:sz w:val="24"/>
          <w:szCs w:val="24"/>
          <w:bdr w:val="none" w:sz="0" w:space="0" w:color="auto" w:frame="1"/>
        </w:rPr>
        <w:t xml:space="preserve"> 45</w:t>
      </w:r>
      <w:r w:rsidRPr="00B52C7E">
        <w:rPr>
          <w:rFonts w:ascii="Times New Roman" w:eastAsia="Times New Roman" w:hAnsi="Times New Roman" w:cs="Times New Roman"/>
          <w:color w:val="000000"/>
          <w:sz w:val="24"/>
          <w:szCs w:val="24"/>
          <w:bdr w:val="none" w:sz="0" w:space="0" w:color="auto" w:frame="1"/>
        </w:rPr>
        <w:t>(12), 4135-4139. doi:10.1007/s10803-015-2521-7</w:t>
      </w:r>
    </w:p>
    <w:p w14:paraId="6F19EBAA" w14:textId="3C502137" w:rsidR="005C728A" w:rsidRPr="00B52C7E" w:rsidRDefault="005C728A" w:rsidP="00CF13C2">
      <w:pPr>
        <w:autoSpaceDE w:val="0"/>
        <w:autoSpaceDN w:val="0"/>
        <w:adjustRightInd w:val="0"/>
        <w:spacing w:after="0" w:line="480" w:lineRule="auto"/>
        <w:ind w:left="720" w:hanging="720"/>
        <w:rPr>
          <w:rFonts w:ascii="Times New Roman" w:hAnsi="Times New Roman" w:cs="Times New Roman"/>
          <w:color w:val="131413"/>
          <w:sz w:val="24"/>
          <w:szCs w:val="24"/>
        </w:rPr>
      </w:pPr>
      <w:r w:rsidRPr="00B52C7E">
        <w:rPr>
          <w:rFonts w:ascii="Times New Roman" w:eastAsia="Times New Roman" w:hAnsi="Times New Roman" w:cs="Times New Roman"/>
          <w:color w:val="000000"/>
          <w:sz w:val="24"/>
          <w:szCs w:val="24"/>
          <w:bdr w:val="none" w:sz="0" w:space="0" w:color="auto" w:frame="1"/>
        </w:rPr>
        <w:t>Levin, A. (2015). Closing the door to lost earnings under the National Childhood Vaccine Injury Act of 1986. </w:t>
      </w:r>
      <w:r w:rsidRPr="00B52C7E">
        <w:rPr>
          <w:rFonts w:ascii="Times New Roman" w:eastAsia="Times New Roman" w:hAnsi="Times New Roman" w:cs="Times New Roman"/>
          <w:i/>
          <w:iCs/>
          <w:color w:val="000000"/>
          <w:sz w:val="24"/>
          <w:szCs w:val="24"/>
          <w:bdr w:val="none" w:sz="0" w:space="0" w:color="auto" w:frame="1"/>
        </w:rPr>
        <w:t>Food and Drug Law Journal, 70</w:t>
      </w:r>
      <w:r w:rsidRPr="00B52C7E">
        <w:rPr>
          <w:rFonts w:ascii="Times New Roman" w:eastAsia="Times New Roman" w:hAnsi="Times New Roman" w:cs="Times New Roman"/>
          <w:color w:val="000000"/>
          <w:sz w:val="24"/>
          <w:szCs w:val="24"/>
          <w:bdr w:val="none" w:sz="0" w:space="0" w:color="auto" w:frame="1"/>
        </w:rPr>
        <w:t>(4), 593-</w:t>
      </w:r>
      <w:r w:rsidR="00701E37">
        <w:rPr>
          <w:rFonts w:ascii="Times New Roman" w:eastAsia="Times New Roman" w:hAnsi="Times New Roman" w:cs="Times New Roman"/>
          <w:color w:val="000000"/>
          <w:sz w:val="24"/>
          <w:szCs w:val="24"/>
          <w:bdr w:val="none" w:sz="0" w:space="0" w:color="auto" w:frame="1"/>
        </w:rPr>
        <w:t>6</w:t>
      </w:r>
      <w:r w:rsidRPr="00B52C7E">
        <w:rPr>
          <w:rFonts w:ascii="Times New Roman" w:eastAsia="Times New Roman" w:hAnsi="Times New Roman" w:cs="Times New Roman"/>
          <w:color w:val="000000"/>
          <w:sz w:val="24"/>
          <w:szCs w:val="24"/>
          <w:bdr w:val="none" w:sz="0" w:space="0" w:color="auto" w:frame="1"/>
        </w:rPr>
        <w:t>16</w:t>
      </w:r>
      <w:r w:rsidR="00701E37">
        <w:rPr>
          <w:rFonts w:ascii="Times New Roman" w:eastAsia="Times New Roman" w:hAnsi="Times New Roman" w:cs="Times New Roman"/>
          <w:color w:val="000000"/>
          <w:sz w:val="24"/>
          <w:szCs w:val="24"/>
          <w:bdr w:val="none" w:sz="0" w:space="0" w:color="auto" w:frame="1"/>
        </w:rPr>
        <w:t xml:space="preserve">. </w:t>
      </w:r>
      <w:r w:rsidRPr="00B52C7E">
        <w:rPr>
          <w:rFonts w:ascii="Times New Roman" w:eastAsia="Times New Roman" w:hAnsi="Times New Roman" w:cs="Times New Roman"/>
          <w:color w:val="000000"/>
          <w:sz w:val="24"/>
          <w:szCs w:val="24"/>
          <w:bdr w:val="none" w:sz="0" w:space="0" w:color="auto" w:frame="1"/>
        </w:rPr>
        <w:t>doi:10.4135/9781483349985.n267</w:t>
      </w:r>
    </w:p>
    <w:p w14:paraId="5072C0AF" w14:textId="59572465" w:rsidR="005C728A" w:rsidRPr="00B52C7E" w:rsidRDefault="005C728A" w:rsidP="00CF13C2">
      <w:pPr>
        <w:autoSpaceDE w:val="0"/>
        <w:autoSpaceDN w:val="0"/>
        <w:adjustRightInd w:val="0"/>
        <w:spacing w:after="0" w:line="480" w:lineRule="auto"/>
        <w:ind w:left="720" w:hanging="720"/>
        <w:rPr>
          <w:rFonts w:ascii="Times New Roman" w:hAnsi="Times New Roman" w:cs="Times New Roman"/>
          <w:color w:val="131413"/>
          <w:sz w:val="24"/>
          <w:szCs w:val="24"/>
        </w:rPr>
      </w:pPr>
      <w:r w:rsidRPr="00B52C7E">
        <w:rPr>
          <w:rFonts w:ascii="Times New Roman" w:eastAsia="Times New Roman" w:hAnsi="Times New Roman" w:cs="Times New Roman"/>
          <w:color w:val="000000"/>
          <w:sz w:val="24"/>
          <w:szCs w:val="24"/>
          <w:bdr w:val="none" w:sz="0" w:space="0" w:color="auto" w:frame="1"/>
        </w:rPr>
        <w:t xml:space="preserve">Levin-Schwartz, Y., Curtin, P., </w:t>
      </w:r>
      <w:proofErr w:type="spellStart"/>
      <w:r w:rsidRPr="00B52C7E">
        <w:rPr>
          <w:rFonts w:ascii="Times New Roman" w:eastAsia="Times New Roman" w:hAnsi="Times New Roman" w:cs="Times New Roman"/>
          <w:color w:val="000000"/>
          <w:sz w:val="24"/>
          <w:szCs w:val="24"/>
          <w:bdr w:val="none" w:sz="0" w:space="0" w:color="auto" w:frame="1"/>
        </w:rPr>
        <w:t>Svensson</w:t>
      </w:r>
      <w:proofErr w:type="spellEnd"/>
      <w:r w:rsidRPr="00B52C7E">
        <w:rPr>
          <w:rFonts w:ascii="Times New Roman" w:eastAsia="Times New Roman" w:hAnsi="Times New Roman" w:cs="Times New Roman"/>
          <w:color w:val="000000"/>
          <w:sz w:val="24"/>
          <w:szCs w:val="24"/>
          <w:bdr w:val="none" w:sz="0" w:space="0" w:color="auto" w:frame="1"/>
        </w:rPr>
        <w:t>, K., Fernandez, N. F., Kim-Schulze, S., Hair, G. M., … Sanders, A. P. (2019). Length of gestation and birth weight are associated with indices of combined kidney biomarkers in early childhood</w:t>
      </w:r>
      <w:r w:rsidRPr="00B52C7E">
        <w:rPr>
          <w:rFonts w:ascii="Times New Roman" w:eastAsia="Times New Roman" w:hAnsi="Times New Roman" w:cs="Times New Roman"/>
          <w:i/>
          <w:iCs/>
          <w:color w:val="000000"/>
          <w:sz w:val="24"/>
          <w:szCs w:val="24"/>
          <w:bdr w:val="none" w:sz="0" w:space="0" w:color="auto" w:frame="1"/>
        </w:rPr>
        <w:t xml:space="preserve">. </w:t>
      </w:r>
      <w:proofErr w:type="spellStart"/>
      <w:r w:rsidRPr="00B52C7E">
        <w:rPr>
          <w:rFonts w:ascii="Times New Roman" w:eastAsia="Times New Roman" w:hAnsi="Times New Roman" w:cs="Times New Roman"/>
          <w:i/>
          <w:iCs/>
          <w:color w:val="000000"/>
          <w:sz w:val="24"/>
          <w:szCs w:val="24"/>
          <w:bdr w:val="none" w:sz="0" w:space="0" w:color="auto" w:frame="1"/>
        </w:rPr>
        <w:t>PL</w:t>
      </w:r>
      <w:r w:rsidR="00701E37">
        <w:rPr>
          <w:rFonts w:ascii="Times New Roman" w:eastAsia="Times New Roman" w:hAnsi="Times New Roman" w:cs="Times New Roman"/>
          <w:i/>
          <w:iCs/>
          <w:color w:val="000000"/>
          <w:sz w:val="24"/>
          <w:szCs w:val="24"/>
          <w:bdr w:val="none" w:sz="0" w:space="0" w:color="auto" w:frame="1"/>
        </w:rPr>
        <w:t>o</w:t>
      </w:r>
      <w:r w:rsidRPr="00B52C7E">
        <w:rPr>
          <w:rFonts w:ascii="Times New Roman" w:eastAsia="Times New Roman" w:hAnsi="Times New Roman" w:cs="Times New Roman"/>
          <w:i/>
          <w:iCs/>
          <w:color w:val="000000"/>
          <w:sz w:val="24"/>
          <w:szCs w:val="24"/>
          <w:bdr w:val="none" w:sz="0" w:space="0" w:color="auto" w:frame="1"/>
        </w:rPr>
        <w:t>S</w:t>
      </w:r>
      <w:proofErr w:type="spellEnd"/>
      <w:r w:rsidRPr="00B52C7E">
        <w:rPr>
          <w:rFonts w:ascii="Times New Roman" w:eastAsia="Times New Roman" w:hAnsi="Times New Roman" w:cs="Times New Roman"/>
          <w:i/>
          <w:iCs/>
          <w:color w:val="000000"/>
          <w:sz w:val="24"/>
          <w:szCs w:val="24"/>
          <w:bdr w:val="none" w:sz="0" w:space="0" w:color="auto" w:frame="1"/>
        </w:rPr>
        <w:t xml:space="preserve"> O</w:t>
      </w:r>
      <w:r w:rsidR="00701E37">
        <w:rPr>
          <w:rFonts w:ascii="Times New Roman" w:eastAsia="Times New Roman" w:hAnsi="Times New Roman" w:cs="Times New Roman"/>
          <w:i/>
          <w:iCs/>
          <w:color w:val="000000"/>
          <w:sz w:val="24"/>
          <w:szCs w:val="24"/>
          <w:bdr w:val="none" w:sz="0" w:space="0" w:color="auto" w:frame="1"/>
        </w:rPr>
        <w:t>ne</w:t>
      </w:r>
      <w:r w:rsidRPr="00B52C7E">
        <w:rPr>
          <w:rFonts w:ascii="Times New Roman" w:eastAsia="Times New Roman" w:hAnsi="Times New Roman" w:cs="Times New Roman"/>
          <w:i/>
          <w:iCs/>
          <w:color w:val="000000"/>
          <w:sz w:val="24"/>
          <w:szCs w:val="24"/>
          <w:bdr w:val="none" w:sz="0" w:space="0" w:color="auto" w:frame="1"/>
        </w:rPr>
        <w:t>, 14</w:t>
      </w:r>
      <w:r w:rsidRPr="00B52C7E">
        <w:rPr>
          <w:rFonts w:ascii="Times New Roman" w:eastAsia="Times New Roman" w:hAnsi="Times New Roman" w:cs="Times New Roman"/>
          <w:color w:val="000000"/>
          <w:sz w:val="24"/>
          <w:szCs w:val="24"/>
          <w:bdr w:val="none" w:sz="0" w:space="0" w:color="auto" w:frame="1"/>
        </w:rPr>
        <w:t xml:space="preserve">(12), e0227219. </w:t>
      </w:r>
      <w:proofErr w:type="gramStart"/>
      <w:r w:rsidRPr="00B52C7E">
        <w:rPr>
          <w:rFonts w:ascii="Times New Roman" w:eastAsia="Times New Roman" w:hAnsi="Times New Roman" w:cs="Times New Roman"/>
          <w:color w:val="000000"/>
          <w:sz w:val="24"/>
          <w:szCs w:val="24"/>
          <w:bdr w:val="none" w:sz="0" w:space="0" w:color="auto" w:frame="1"/>
        </w:rPr>
        <w:t>doi:10.1371/journal.pone</w:t>
      </w:r>
      <w:proofErr w:type="gramEnd"/>
      <w:r w:rsidRPr="00B52C7E">
        <w:rPr>
          <w:rFonts w:ascii="Times New Roman" w:eastAsia="Times New Roman" w:hAnsi="Times New Roman" w:cs="Times New Roman"/>
          <w:color w:val="000000"/>
          <w:sz w:val="24"/>
          <w:szCs w:val="24"/>
          <w:bdr w:val="none" w:sz="0" w:space="0" w:color="auto" w:frame="1"/>
        </w:rPr>
        <w:t>.0227219 </w:t>
      </w:r>
    </w:p>
    <w:p w14:paraId="17F84CF9" w14:textId="602ECF79" w:rsidR="00CF13C2" w:rsidRPr="00B52C7E" w:rsidRDefault="00CF13C2" w:rsidP="00CF13C2">
      <w:pPr>
        <w:autoSpaceDE w:val="0"/>
        <w:autoSpaceDN w:val="0"/>
        <w:adjustRightInd w:val="0"/>
        <w:spacing w:after="0" w:line="480" w:lineRule="auto"/>
        <w:ind w:left="720" w:hanging="720"/>
        <w:rPr>
          <w:rFonts w:ascii="Times New Roman" w:hAnsi="Times New Roman" w:cs="Times New Roman"/>
          <w:color w:val="131413"/>
          <w:sz w:val="24"/>
          <w:szCs w:val="24"/>
        </w:rPr>
      </w:pPr>
      <w:r w:rsidRPr="00B52C7E">
        <w:rPr>
          <w:rFonts w:ascii="Times New Roman" w:hAnsi="Times New Roman" w:cs="Times New Roman"/>
          <w:color w:val="131413"/>
          <w:sz w:val="24"/>
          <w:szCs w:val="24"/>
        </w:rPr>
        <w:t xml:space="preserve">Li, D., </w:t>
      </w:r>
      <w:proofErr w:type="spellStart"/>
      <w:r w:rsidRPr="00B52C7E">
        <w:rPr>
          <w:rFonts w:ascii="Times New Roman" w:hAnsi="Times New Roman" w:cs="Times New Roman"/>
          <w:color w:val="131413"/>
          <w:sz w:val="24"/>
          <w:szCs w:val="24"/>
        </w:rPr>
        <w:t>Tomljenovic</w:t>
      </w:r>
      <w:proofErr w:type="spellEnd"/>
      <w:r w:rsidRPr="00B52C7E">
        <w:rPr>
          <w:rFonts w:ascii="Times New Roman" w:hAnsi="Times New Roman" w:cs="Times New Roman"/>
          <w:color w:val="131413"/>
          <w:sz w:val="24"/>
          <w:szCs w:val="24"/>
        </w:rPr>
        <w:t xml:space="preserve">, L., Li, Y., &amp; Shaw, C. A. (2017). Subcutaneous injections of aluminum at vaccine adjuvant levels activate innate immune genes in mouse brain that are homologous with biomarkers of autism. </w:t>
      </w:r>
      <w:r w:rsidRPr="00B52C7E">
        <w:rPr>
          <w:rFonts w:ascii="Times New Roman" w:hAnsi="Times New Roman" w:cs="Times New Roman"/>
          <w:i/>
          <w:color w:val="131413"/>
          <w:sz w:val="24"/>
          <w:szCs w:val="24"/>
        </w:rPr>
        <w:t>Journal of Inorganic biochemistry</w:t>
      </w:r>
      <w:r w:rsidR="00701E37">
        <w:rPr>
          <w:rFonts w:ascii="Times New Roman" w:hAnsi="Times New Roman" w:cs="Times New Roman"/>
          <w:i/>
          <w:color w:val="131413"/>
          <w:sz w:val="24"/>
          <w:szCs w:val="24"/>
        </w:rPr>
        <w:t>,</w:t>
      </w:r>
      <w:r w:rsidRPr="00B52C7E">
        <w:rPr>
          <w:rFonts w:ascii="Times New Roman" w:hAnsi="Times New Roman" w:cs="Times New Roman"/>
          <w:i/>
          <w:color w:val="131413"/>
          <w:sz w:val="24"/>
          <w:szCs w:val="24"/>
        </w:rPr>
        <w:t xml:space="preserve"> 177</w:t>
      </w:r>
      <w:r w:rsidRPr="00B52C7E">
        <w:rPr>
          <w:rFonts w:ascii="Times New Roman" w:hAnsi="Times New Roman" w:cs="Times New Roman"/>
          <w:color w:val="131413"/>
          <w:sz w:val="24"/>
          <w:szCs w:val="24"/>
        </w:rPr>
        <w:t>, 39-54</w:t>
      </w:r>
      <w:r w:rsidR="00701E37">
        <w:rPr>
          <w:rFonts w:ascii="Times New Roman" w:hAnsi="Times New Roman" w:cs="Times New Roman"/>
          <w:color w:val="131413"/>
          <w:sz w:val="24"/>
          <w:szCs w:val="24"/>
        </w:rPr>
        <w:t>.</w:t>
      </w:r>
      <w:r w:rsidRPr="00B52C7E">
        <w:rPr>
          <w:rFonts w:ascii="Times New Roman" w:hAnsi="Times New Roman" w:cs="Times New Roman"/>
          <w:color w:val="131413"/>
          <w:sz w:val="24"/>
          <w:szCs w:val="24"/>
        </w:rPr>
        <w:t xml:space="preserve"> </w:t>
      </w:r>
      <w:proofErr w:type="gramStart"/>
      <w:r w:rsidRPr="00B52C7E">
        <w:rPr>
          <w:rFonts w:ascii="Times New Roman" w:hAnsi="Times New Roman" w:cs="Times New Roman"/>
          <w:color w:val="131413"/>
          <w:sz w:val="24"/>
          <w:szCs w:val="24"/>
        </w:rPr>
        <w:t>doi:10.1016/j.jinorgbio</w:t>
      </w:r>
      <w:proofErr w:type="gramEnd"/>
      <w:r w:rsidRPr="00B52C7E">
        <w:rPr>
          <w:rFonts w:ascii="Times New Roman" w:hAnsi="Times New Roman" w:cs="Times New Roman"/>
          <w:color w:val="131413"/>
          <w:sz w:val="24"/>
          <w:szCs w:val="24"/>
        </w:rPr>
        <w:t>.2017.08.035</w:t>
      </w:r>
    </w:p>
    <w:p w14:paraId="3DF1B01A" w14:textId="15DB77C8" w:rsidR="00CF13C2" w:rsidRPr="00B52C7E" w:rsidRDefault="00CF13C2" w:rsidP="00CF13C2">
      <w:pPr>
        <w:autoSpaceDE w:val="0"/>
        <w:autoSpaceDN w:val="0"/>
        <w:adjustRightInd w:val="0"/>
        <w:spacing w:after="0" w:line="480" w:lineRule="auto"/>
        <w:ind w:left="720" w:hanging="720"/>
        <w:rPr>
          <w:rFonts w:ascii="Times New Roman" w:hAnsi="Times New Roman" w:cs="Times New Roman"/>
          <w:color w:val="131413"/>
          <w:sz w:val="24"/>
          <w:szCs w:val="24"/>
        </w:rPr>
      </w:pPr>
      <w:r w:rsidRPr="00B52C7E">
        <w:rPr>
          <w:rFonts w:ascii="Times New Roman" w:hAnsi="Times New Roman" w:cs="Times New Roman"/>
          <w:color w:val="131413"/>
          <w:sz w:val="24"/>
          <w:szCs w:val="24"/>
        </w:rPr>
        <w:t>Lyons-</w:t>
      </w:r>
      <w:proofErr w:type="spellStart"/>
      <w:r w:rsidRPr="00B52C7E">
        <w:rPr>
          <w:rFonts w:ascii="Times New Roman" w:hAnsi="Times New Roman" w:cs="Times New Roman"/>
          <w:color w:val="131413"/>
          <w:sz w:val="24"/>
          <w:szCs w:val="24"/>
        </w:rPr>
        <w:t>Weiler</w:t>
      </w:r>
      <w:proofErr w:type="spellEnd"/>
      <w:r w:rsidRPr="00B52C7E">
        <w:rPr>
          <w:rFonts w:ascii="Times New Roman" w:hAnsi="Times New Roman" w:cs="Times New Roman"/>
          <w:color w:val="131413"/>
          <w:sz w:val="24"/>
          <w:szCs w:val="24"/>
        </w:rPr>
        <w:t xml:space="preserve">, J. &amp; Ricketson, R. (2018). Reconsideration of the immunotherapeutic pediatric safe dose levels of aluminum. </w:t>
      </w:r>
      <w:r w:rsidRPr="00B52C7E">
        <w:rPr>
          <w:rFonts w:ascii="Times New Roman" w:hAnsi="Times New Roman" w:cs="Times New Roman"/>
          <w:i/>
          <w:color w:val="131413"/>
          <w:sz w:val="24"/>
          <w:szCs w:val="24"/>
        </w:rPr>
        <w:t>Journal of Trace E</w:t>
      </w:r>
      <w:r w:rsidR="00701E37">
        <w:rPr>
          <w:rFonts w:ascii="Times New Roman" w:hAnsi="Times New Roman" w:cs="Times New Roman"/>
          <w:i/>
          <w:color w:val="131413"/>
          <w:sz w:val="24"/>
          <w:szCs w:val="24"/>
        </w:rPr>
        <w:t>lements in Medicine and Biology,</w:t>
      </w:r>
      <w:r w:rsidRPr="00B52C7E">
        <w:rPr>
          <w:rFonts w:ascii="Times New Roman" w:hAnsi="Times New Roman" w:cs="Times New Roman"/>
          <w:i/>
          <w:color w:val="131413"/>
          <w:sz w:val="24"/>
          <w:szCs w:val="24"/>
        </w:rPr>
        <w:t xml:space="preserve"> 48, </w:t>
      </w:r>
      <w:r w:rsidRPr="00B52C7E">
        <w:rPr>
          <w:rFonts w:ascii="Times New Roman" w:hAnsi="Times New Roman" w:cs="Times New Roman"/>
          <w:color w:val="131413"/>
          <w:sz w:val="24"/>
          <w:szCs w:val="24"/>
        </w:rPr>
        <w:t xml:space="preserve">67-73. </w:t>
      </w:r>
      <w:proofErr w:type="gramStart"/>
      <w:r w:rsidRPr="00B52C7E">
        <w:rPr>
          <w:rFonts w:ascii="Times New Roman" w:hAnsi="Times New Roman" w:cs="Times New Roman"/>
          <w:color w:val="131413"/>
          <w:sz w:val="24"/>
          <w:szCs w:val="24"/>
        </w:rPr>
        <w:t>doi:</w:t>
      </w:r>
      <w:r w:rsidRPr="00B52C7E">
        <w:rPr>
          <w:rFonts w:ascii="Times New Roman" w:hAnsi="Times New Roman" w:cs="Times New Roman"/>
          <w:sz w:val="24"/>
          <w:szCs w:val="24"/>
        </w:rPr>
        <w:t>10.1016/j.jtemb</w:t>
      </w:r>
      <w:proofErr w:type="gramEnd"/>
      <w:r w:rsidRPr="00B52C7E">
        <w:rPr>
          <w:rFonts w:ascii="Times New Roman" w:hAnsi="Times New Roman" w:cs="Times New Roman"/>
          <w:sz w:val="24"/>
          <w:szCs w:val="24"/>
        </w:rPr>
        <w:t>.2018.02.025</w:t>
      </w:r>
    </w:p>
    <w:p w14:paraId="62480D8F" w14:textId="36B1255A" w:rsidR="00CF13C2" w:rsidRPr="00B52C7E" w:rsidRDefault="00CF13C2" w:rsidP="00CF13C2">
      <w:pPr>
        <w:autoSpaceDE w:val="0"/>
        <w:autoSpaceDN w:val="0"/>
        <w:adjustRightInd w:val="0"/>
        <w:spacing w:after="0" w:line="480" w:lineRule="auto"/>
        <w:ind w:left="720" w:hanging="720"/>
        <w:rPr>
          <w:rFonts w:ascii="Times New Roman" w:hAnsi="Times New Roman" w:cs="Times New Roman"/>
          <w:color w:val="131413"/>
          <w:sz w:val="24"/>
          <w:szCs w:val="24"/>
        </w:rPr>
      </w:pPr>
      <w:proofErr w:type="spellStart"/>
      <w:r w:rsidRPr="00B52C7E">
        <w:rPr>
          <w:rFonts w:ascii="Times New Roman" w:hAnsi="Times New Roman" w:cs="Times New Roman"/>
          <w:color w:val="131413"/>
          <w:sz w:val="24"/>
          <w:szCs w:val="24"/>
        </w:rPr>
        <w:lastRenderedPageBreak/>
        <w:t>Malin</w:t>
      </w:r>
      <w:proofErr w:type="spellEnd"/>
      <w:r w:rsidRPr="00B52C7E">
        <w:rPr>
          <w:rFonts w:ascii="Times New Roman" w:hAnsi="Times New Roman" w:cs="Times New Roman"/>
          <w:color w:val="131413"/>
          <w:sz w:val="24"/>
          <w:szCs w:val="24"/>
        </w:rPr>
        <w:t xml:space="preserve">, A. J., </w:t>
      </w:r>
      <w:r w:rsidR="00701E37">
        <w:rPr>
          <w:rFonts w:ascii="Times New Roman" w:hAnsi="Times New Roman" w:cs="Times New Roman"/>
          <w:color w:val="131413"/>
          <w:sz w:val="24"/>
          <w:szCs w:val="24"/>
        </w:rPr>
        <w:t xml:space="preserve">&amp; </w:t>
      </w:r>
      <w:r w:rsidRPr="00B52C7E">
        <w:rPr>
          <w:rFonts w:ascii="Times New Roman" w:hAnsi="Times New Roman" w:cs="Times New Roman"/>
          <w:color w:val="131413"/>
          <w:sz w:val="24"/>
          <w:szCs w:val="24"/>
        </w:rPr>
        <w:t xml:space="preserve">Till, C. (2015). Exposure to fluoridated water and attention deficit hyperactivity disorder prevalence among children and adolescents in the United States: </w:t>
      </w:r>
      <w:r w:rsidR="00701E37">
        <w:rPr>
          <w:rFonts w:ascii="Times New Roman" w:hAnsi="Times New Roman" w:cs="Times New Roman"/>
          <w:color w:val="131413"/>
          <w:sz w:val="24"/>
          <w:szCs w:val="24"/>
        </w:rPr>
        <w:t>A</w:t>
      </w:r>
      <w:r w:rsidRPr="00B52C7E">
        <w:rPr>
          <w:rFonts w:ascii="Times New Roman" w:hAnsi="Times New Roman" w:cs="Times New Roman"/>
          <w:color w:val="131413"/>
          <w:sz w:val="24"/>
          <w:szCs w:val="24"/>
        </w:rPr>
        <w:t xml:space="preserve">n ecological association.  </w:t>
      </w:r>
      <w:r w:rsidRPr="00B52C7E">
        <w:rPr>
          <w:rFonts w:ascii="Times New Roman" w:hAnsi="Times New Roman" w:cs="Times New Roman"/>
          <w:i/>
          <w:color w:val="131413"/>
          <w:sz w:val="24"/>
          <w:szCs w:val="24"/>
        </w:rPr>
        <w:t>Environmental Health</w:t>
      </w:r>
      <w:r w:rsidR="00701E37">
        <w:rPr>
          <w:rFonts w:ascii="Times New Roman" w:hAnsi="Times New Roman" w:cs="Times New Roman"/>
          <w:i/>
          <w:color w:val="131413"/>
          <w:sz w:val="24"/>
          <w:szCs w:val="24"/>
        </w:rPr>
        <w:t>,</w:t>
      </w:r>
      <w:r w:rsidRPr="00B52C7E">
        <w:rPr>
          <w:rFonts w:ascii="Times New Roman" w:hAnsi="Times New Roman" w:cs="Times New Roman"/>
          <w:color w:val="131413"/>
          <w:sz w:val="24"/>
          <w:szCs w:val="24"/>
        </w:rPr>
        <w:t xml:space="preserve"> </w:t>
      </w:r>
      <w:r w:rsidRPr="00B52C7E">
        <w:rPr>
          <w:rFonts w:ascii="Times New Roman" w:hAnsi="Times New Roman" w:cs="Times New Roman"/>
          <w:i/>
          <w:color w:val="131413"/>
          <w:sz w:val="24"/>
          <w:szCs w:val="24"/>
        </w:rPr>
        <w:t>14</w:t>
      </w:r>
      <w:r w:rsidRPr="00B52C7E">
        <w:rPr>
          <w:rFonts w:ascii="Times New Roman" w:hAnsi="Times New Roman" w:cs="Times New Roman"/>
          <w:color w:val="131413"/>
          <w:sz w:val="24"/>
          <w:szCs w:val="24"/>
        </w:rPr>
        <w:t>(1).  doi:</w:t>
      </w:r>
      <w:r w:rsidRPr="00B52C7E">
        <w:rPr>
          <w:rFonts w:ascii="Times New Roman" w:hAnsi="Times New Roman" w:cs="Times New Roman"/>
          <w:sz w:val="24"/>
          <w:szCs w:val="24"/>
        </w:rPr>
        <w:t>10.1186/s12940-015-0003-1</w:t>
      </w:r>
    </w:p>
    <w:p w14:paraId="013D1AF1" w14:textId="6864AC7B" w:rsidR="00CF13C2" w:rsidRPr="00B52C7E" w:rsidRDefault="00CF13C2" w:rsidP="00CF13C2">
      <w:pPr>
        <w:spacing w:after="0" w:line="480" w:lineRule="auto"/>
        <w:ind w:left="720" w:hanging="720"/>
        <w:rPr>
          <w:rFonts w:ascii="Times New Roman" w:hAnsi="Times New Roman" w:cs="Times New Roman"/>
          <w:sz w:val="24"/>
          <w:szCs w:val="24"/>
        </w:rPr>
      </w:pPr>
      <w:r w:rsidRPr="00B52C7E">
        <w:rPr>
          <w:rFonts w:ascii="Times New Roman" w:hAnsi="Times New Roman" w:cs="Times New Roman"/>
          <w:sz w:val="24"/>
          <w:szCs w:val="24"/>
        </w:rPr>
        <w:t>McFarland, G., La Joie, E., Thomas, P., &amp; Lyons-</w:t>
      </w:r>
      <w:proofErr w:type="spellStart"/>
      <w:r w:rsidRPr="00B52C7E">
        <w:rPr>
          <w:rFonts w:ascii="Times New Roman" w:hAnsi="Times New Roman" w:cs="Times New Roman"/>
          <w:sz w:val="24"/>
          <w:szCs w:val="24"/>
        </w:rPr>
        <w:t>Weiler</w:t>
      </w:r>
      <w:proofErr w:type="spellEnd"/>
      <w:r w:rsidRPr="00B52C7E">
        <w:rPr>
          <w:rFonts w:ascii="Times New Roman" w:hAnsi="Times New Roman" w:cs="Times New Roman"/>
          <w:sz w:val="24"/>
          <w:szCs w:val="24"/>
        </w:rPr>
        <w:t xml:space="preserve">, J. (2020). Acute exposure and chronic retention of aluminum in three vaccine schedules and effects of genetic and environmental variation. </w:t>
      </w:r>
      <w:r w:rsidRPr="00B52C7E">
        <w:rPr>
          <w:rFonts w:ascii="Times New Roman" w:hAnsi="Times New Roman" w:cs="Times New Roman"/>
          <w:i/>
          <w:sz w:val="24"/>
          <w:szCs w:val="24"/>
        </w:rPr>
        <w:t>Journal of Trace Elements in Medicine and Biology</w:t>
      </w:r>
      <w:r w:rsidR="00701E37">
        <w:rPr>
          <w:rFonts w:ascii="Times New Roman" w:hAnsi="Times New Roman" w:cs="Times New Roman"/>
          <w:i/>
          <w:sz w:val="24"/>
          <w:szCs w:val="24"/>
        </w:rPr>
        <w:t>,</w:t>
      </w:r>
      <w:r w:rsidRPr="00B52C7E">
        <w:rPr>
          <w:rFonts w:ascii="Times New Roman" w:hAnsi="Times New Roman" w:cs="Times New Roman"/>
          <w:i/>
          <w:sz w:val="24"/>
          <w:szCs w:val="24"/>
        </w:rPr>
        <w:t xml:space="preserve"> 58</w:t>
      </w:r>
      <w:r w:rsidR="00701E37">
        <w:rPr>
          <w:rFonts w:ascii="Times New Roman" w:hAnsi="Times New Roman" w:cs="Times New Roman"/>
          <w:sz w:val="24"/>
          <w:szCs w:val="24"/>
        </w:rPr>
        <w:t>,</w:t>
      </w:r>
      <w:r w:rsidRPr="00B52C7E">
        <w:rPr>
          <w:rFonts w:ascii="Times New Roman" w:hAnsi="Times New Roman" w:cs="Times New Roman"/>
          <w:sz w:val="24"/>
          <w:szCs w:val="24"/>
        </w:rPr>
        <w:t xml:space="preserve"> I26444. </w:t>
      </w:r>
      <w:proofErr w:type="gramStart"/>
      <w:r w:rsidRPr="00B52C7E">
        <w:rPr>
          <w:rFonts w:ascii="Times New Roman" w:hAnsi="Times New Roman" w:cs="Times New Roman"/>
          <w:sz w:val="24"/>
          <w:szCs w:val="24"/>
        </w:rPr>
        <w:t>doi:10.1016/j.jtemb</w:t>
      </w:r>
      <w:proofErr w:type="gramEnd"/>
      <w:r w:rsidRPr="00B52C7E">
        <w:rPr>
          <w:rFonts w:ascii="Times New Roman" w:hAnsi="Times New Roman" w:cs="Times New Roman"/>
          <w:sz w:val="24"/>
          <w:szCs w:val="24"/>
        </w:rPr>
        <w:t>.2019.126444</w:t>
      </w:r>
    </w:p>
    <w:p w14:paraId="3703A952" w14:textId="7939DE25" w:rsidR="00CF13C2" w:rsidRPr="00B52C7E" w:rsidRDefault="00CF13C2" w:rsidP="00CF13C2">
      <w:pPr>
        <w:spacing w:after="0" w:line="480" w:lineRule="auto"/>
        <w:ind w:left="720" w:hanging="720"/>
        <w:rPr>
          <w:rFonts w:ascii="Times New Roman" w:hAnsi="Times New Roman" w:cs="Times New Roman"/>
          <w:sz w:val="24"/>
          <w:szCs w:val="24"/>
        </w:rPr>
      </w:pPr>
      <w:proofErr w:type="spellStart"/>
      <w:r w:rsidRPr="00B52C7E">
        <w:rPr>
          <w:rFonts w:ascii="Times New Roman" w:hAnsi="Times New Roman" w:cs="Times New Roman"/>
          <w:sz w:val="24"/>
          <w:szCs w:val="24"/>
        </w:rPr>
        <w:t>Mhanna</w:t>
      </w:r>
      <w:proofErr w:type="spellEnd"/>
      <w:r w:rsidRPr="00B52C7E">
        <w:rPr>
          <w:rFonts w:ascii="Times New Roman" w:hAnsi="Times New Roman" w:cs="Times New Roman"/>
          <w:sz w:val="24"/>
          <w:szCs w:val="24"/>
        </w:rPr>
        <w:t xml:space="preserve">, R., </w:t>
      </w:r>
      <w:proofErr w:type="spellStart"/>
      <w:r w:rsidRPr="00B52C7E">
        <w:rPr>
          <w:rFonts w:ascii="Times New Roman" w:hAnsi="Times New Roman" w:cs="Times New Roman"/>
          <w:sz w:val="24"/>
          <w:szCs w:val="24"/>
        </w:rPr>
        <w:t>Eldakroory</w:t>
      </w:r>
      <w:proofErr w:type="spellEnd"/>
      <w:r w:rsidRPr="00B52C7E">
        <w:rPr>
          <w:rFonts w:ascii="Times New Roman" w:hAnsi="Times New Roman" w:cs="Times New Roman"/>
          <w:sz w:val="24"/>
          <w:szCs w:val="24"/>
        </w:rPr>
        <w:t xml:space="preserve">, S., Hamid, S., </w:t>
      </w:r>
      <w:proofErr w:type="spellStart"/>
      <w:r w:rsidRPr="00B52C7E">
        <w:rPr>
          <w:rFonts w:ascii="Times New Roman" w:hAnsi="Times New Roman" w:cs="Times New Roman"/>
          <w:sz w:val="24"/>
          <w:szCs w:val="24"/>
        </w:rPr>
        <w:t>Toubar</w:t>
      </w:r>
      <w:proofErr w:type="spellEnd"/>
      <w:r w:rsidRPr="00B52C7E">
        <w:rPr>
          <w:rFonts w:ascii="Times New Roman" w:hAnsi="Times New Roman" w:cs="Times New Roman"/>
          <w:sz w:val="24"/>
          <w:szCs w:val="24"/>
        </w:rPr>
        <w:t>, S., &amp; El-</w:t>
      </w:r>
      <w:proofErr w:type="spellStart"/>
      <w:r w:rsidRPr="00B52C7E">
        <w:rPr>
          <w:rFonts w:ascii="Times New Roman" w:hAnsi="Times New Roman" w:cs="Times New Roman"/>
          <w:sz w:val="24"/>
          <w:szCs w:val="24"/>
        </w:rPr>
        <w:t>Zalabany</w:t>
      </w:r>
      <w:proofErr w:type="spellEnd"/>
      <w:r w:rsidRPr="00B52C7E">
        <w:rPr>
          <w:rFonts w:ascii="Times New Roman" w:hAnsi="Times New Roman" w:cs="Times New Roman"/>
          <w:sz w:val="24"/>
          <w:szCs w:val="24"/>
        </w:rPr>
        <w:t xml:space="preserve">, L. (2019).  Hair aluminum and manganese levels in children with attention deficit hyperactivity disorder. </w:t>
      </w:r>
      <w:r w:rsidRPr="00B52C7E">
        <w:rPr>
          <w:rFonts w:ascii="Times New Roman" w:hAnsi="Times New Roman" w:cs="Times New Roman"/>
          <w:i/>
          <w:sz w:val="24"/>
          <w:szCs w:val="24"/>
        </w:rPr>
        <w:t xml:space="preserve">Mansoura Journal of Forensic Medicine and Clinical Toxicology. </w:t>
      </w:r>
      <w:r w:rsidR="00701E37">
        <w:rPr>
          <w:rFonts w:ascii="Times New Roman" w:hAnsi="Times New Roman" w:cs="Times New Roman"/>
          <w:sz w:val="24"/>
          <w:szCs w:val="24"/>
        </w:rPr>
        <w:t xml:space="preserve">1-14. </w:t>
      </w:r>
      <w:r w:rsidRPr="00B52C7E">
        <w:rPr>
          <w:rFonts w:ascii="Times New Roman" w:hAnsi="Times New Roman" w:cs="Times New Roman"/>
          <w:sz w:val="24"/>
          <w:szCs w:val="24"/>
        </w:rPr>
        <w:t>doi:10.21608/mjfmct.2019.16385.1000</w:t>
      </w:r>
    </w:p>
    <w:p w14:paraId="5C8CA6DF" w14:textId="33765579" w:rsidR="005C728A" w:rsidRPr="00B52C7E" w:rsidRDefault="005C728A" w:rsidP="00014FF5">
      <w:pPr>
        <w:spacing w:after="0" w:line="480" w:lineRule="auto"/>
        <w:ind w:left="720" w:hanging="720"/>
        <w:rPr>
          <w:rFonts w:ascii="Times New Roman" w:hAnsi="Times New Roman" w:cs="Times New Roman"/>
          <w:sz w:val="24"/>
          <w:szCs w:val="24"/>
        </w:rPr>
      </w:pPr>
      <w:r w:rsidRPr="00B52C7E">
        <w:rPr>
          <w:rFonts w:ascii="Times New Roman" w:eastAsia="Times New Roman" w:hAnsi="Times New Roman" w:cs="Times New Roman"/>
          <w:color w:val="000000"/>
          <w:sz w:val="24"/>
          <w:szCs w:val="24"/>
          <w:bdr w:val="none" w:sz="0" w:space="0" w:color="auto" w:frame="1"/>
        </w:rPr>
        <w:t xml:space="preserve">Modesto, T., </w:t>
      </w:r>
      <w:proofErr w:type="spellStart"/>
      <w:r w:rsidRPr="00B52C7E">
        <w:rPr>
          <w:rFonts w:ascii="Times New Roman" w:eastAsia="Times New Roman" w:hAnsi="Times New Roman" w:cs="Times New Roman"/>
          <w:color w:val="000000"/>
          <w:sz w:val="24"/>
          <w:szCs w:val="24"/>
          <w:bdr w:val="none" w:sz="0" w:space="0" w:color="auto" w:frame="1"/>
        </w:rPr>
        <w:t>Tiemeier</w:t>
      </w:r>
      <w:proofErr w:type="spellEnd"/>
      <w:r w:rsidRPr="00B52C7E">
        <w:rPr>
          <w:rFonts w:ascii="Times New Roman" w:eastAsia="Times New Roman" w:hAnsi="Times New Roman" w:cs="Times New Roman"/>
          <w:color w:val="000000"/>
          <w:sz w:val="24"/>
          <w:szCs w:val="24"/>
          <w:bdr w:val="none" w:sz="0" w:space="0" w:color="auto" w:frame="1"/>
        </w:rPr>
        <w:t xml:space="preserve">, H., </w:t>
      </w:r>
      <w:proofErr w:type="spellStart"/>
      <w:r w:rsidRPr="00B52C7E">
        <w:rPr>
          <w:rFonts w:ascii="Times New Roman" w:eastAsia="Times New Roman" w:hAnsi="Times New Roman" w:cs="Times New Roman"/>
          <w:color w:val="000000"/>
          <w:sz w:val="24"/>
          <w:szCs w:val="24"/>
          <w:bdr w:val="none" w:sz="0" w:space="0" w:color="auto" w:frame="1"/>
        </w:rPr>
        <w:t>Peeters</w:t>
      </w:r>
      <w:proofErr w:type="spellEnd"/>
      <w:r w:rsidRPr="00B52C7E">
        <w:rPr>
          <w:rFonts w:ascii="Times New Roman" w:eastAsia="Times New Roman" w:hAnsi="Times New Roman" w:cs="Times New Roman"/>
          <w:color w:val="000000"/>
          <w:sz w:val="24"/>
          <w:szCs w:val="24"/>
          <w:bdr w:val="none" w:sz="0" w:space="0" w:color="auto" w:frame="1"/>
        </w:rPr>
        <w:t xml:space="preserve">, R. P., </w:t>
      </w:r>
      <w:proofErr w:type="spellStart"/>
      <w:r w:rsidRPr="00B52C7E">
        <w:rPr>
          <w:rFonts w:ascii="Times New Roman" w:eastAsia="Times New Roman" w:hAnsi="Times New Roman" w:cs="Times New Roman"/>
          <w:color w:val="000000"/>
          <w:sz w:val="24"/>
          <w:szCs w:val="24"/>
          <w:bdr w:val="none" w:sz="0" w:space="0" w:color="auto" w:frame="1"/>
        </w:rPr>
        <w:t>Jaddoe</w:t>
      </w:r>
      <w:proofErr w:type="spellEnd"/>
      <w:r w:rsidRPr="00B52C7E">
        <w:rPr>
          <w:rFonts w:ascii="Times New Roman" w:eastAsia="Times New Roman" w:hAnsi="Times New Roman" w:cs="Times New Roman"/>
          <w:color w:val="000000"/>
          <w:sz w:val="24"/>
          <w:szCs w:val="24"/>
          <w:bdr w:val="none" w:sz="0" w:space="0" w:color="auto" w:frame="1"/>
        </w:rPr>
        <w:t xml:space="preserve">, V. W., </w:t>
      </w:r>
      <w:proofErr w:type="spellStart"/>
      <w:r w:rsidRPr="00B52C7E">
        <w:rPr>
          <w:rFonts w:ascii="Times New Roman" w:eastAsia="Times New Roman" w:hAnsi="Times New Roman" w:cs="Times New Roman"/>
          <w:color w:val="000000"/>
          <w:sz w:val="24"/>
          <w:szCs w:val="24"/>
          <w:bdr w:val="none" w:sz="0" w:space="0" w:color="auto" w:frame="1"/>
        </w:rPr>
        <w:t>Hofman</w:t>
      </w:r>
      <w:proofErr w:type="spellEnd"/>
      <w:r w:rsidRPr="00B52C7E">
        <w:rPr>
          <w:rFonts w:ascii="Times New Roman" w:eastAsia="Times New Roman" w:hAnsi="Times New Roman" w:cs="Times New Roman"/>
          <w:color w:val="000000"/>
          <w:sz w:val="24"/>
          <w:szCs w:val="24"/>
          <w:bdr w:val="none" w:sz="0" w:space="0" w:color="auto" w:frame="1"/>
        </w:rPr>
        <w:t xml:space="preserve">, A., Verhulst, F. C., &amp; </w:t>
      </w:r>
      <w:proofErr w:type="spellStart"/>
      <w:r w:rsidRPr="00B52C7E">
        <w:rPr>
          <w:rFonts w:ascii="Times New Roman" w:eastAsia="Times New Roman" w:hAnsi="Times New Roman" w:cs="Times New Roman"/>
          <w:color w:val="000000"/>
          <w:sz w:val="24"/>
          <w:szCs w:val="24"/>
          <w:bdr w:val="none" w:sz="0" w:space="0" w:color="auto" w:frame="1"/>
        </w:rPr>
        <w:t>Ghassabian</w:t>
      </w:r>
      <w:proofErr w:type="spellEnd"/>
      <w:r w:rsidRPr="00B52C7E">
        <w:rPr>
          <w:rFonts w:ascii="Times New Roman" w:eastAsia="Times New Roman" w:hAnsi="Times New Roman" w:cs="Times New Roman"/>
          <w:color w:val="000000"/>
          <w:sz w:val="24"/>
          <w:szCs w:val="24"/>
          <w:bdr w:val="none" w:sz="0" w:space="0" w:color="auto" w:frame="1"/>
        </w:rPr>
        <w:t>, A. (2015). Maternal mild thyroid hormone insufficiency in early pregnancy and attention-deficit/hyperactivity disorder symptoms in children. </w:t>
      </w:r>
      <w:r w:rsidRPr="00B52C7E">
        <w:rPr>
          <w:rFonts w:ascii="Times New Roman" w:eastAsia="Times New Roman" w:hAnsi="Times New Roman" w:cs="Times New Roman"/>
          <w:i/>
          <w:iCs/>
          <w:color w:val="000000"/>
          <w:sz w:val="24"/>
          <w:szCs w:val="24"/>
          <w:bdr w:val="none" w:sz="0" w:space="0" w:color="auto" w:frame="1"/>
        </w:rPr>
        <w:t>JAMA Pediatrics, 169</w:t>
      </w:r>
      <w:r w:rsidRPr="00B52C7E">
        <w:rPr>
          <w:rFonts w:ascii="Times New Roman" w:eastAsia="Times New Roman" w:hAnsi="Times New Roman" w:cs="Times New Roman"/>
          <w:color w:val="000000"/>
          <w:sz w:val="24"/>
          <w:szCs w:val="24"/>
          <w:bdr w:val="none" w:sz="0" w:space="0" w:color="auto" w:frame="1"/>
        </w:rPr>
        <w:t>(9), 838-845</w:t>
      </w:r>
      <w:r w:rsidR="00C45DA7">
        <w:rPr>
          <w:rFonts w:ascii="Times New Roman" w:eastAsia="Times New Roman" w:hAnsi="Times New Roman" w:cs="Times New Roman"/>
          <w:color w:val="000000"/>
          <w:sz w:val="24"/>
          <w:szCs w:val="24"/>
          <w:bdr w:val="none" w:sz="0" w:space="0" w:color="auto" w:frame="1"/>
        </w:rPr>
        <w:t>.</w:t>
      </w:r>
      <w:r w:rsidRPr="00B52C7E">
        <w:rPr>
          <w:rFonts w:ascii="Times New Roman" w:eastAsia="Times New Roman" w:hAnsi="Times New Roman" w:cs="Times New Roman"/>
          <w:color w:val="000000"/>
          <w:sz w:val="24"/>
          <w:szCs w:val="24"/>
          <w:bdr w:val="none" w:sz="0" w:space="0" w:color="auto" w:frame="1"/>
        </w:rPr>
        <w:t>  doi:10.1001/jamapediatrics.2015.0498</w:t>
      </w:r>
    </w:p>
    <w:p w14:paraId="248533A4" w14:textId="39DA8383" w:rsidR="00014FF5" w:rsidRPr="00B52C7E" w:rsidRDefault="00014FF5" w:rsidP="00014FF5">
      <w:pPr>
        <w:spacing w:after="0" w:line="480" w:lineRule="auto"/>
        <w:ind w:left="720" w:hanging="720"/>
        <w:rPr>
          <w:rFonts w:ascii="Times New Roman" w:hAnsi="Times New Roman" w:cs="Times New Roman"/>
          <w:sz w:val="24"/>
          <w:szCs w:val="24"/>
        </w:rPr>
      </w:pPr>
      <w:r w:rsidRPr="00B52C7E">
        <w:rPr>
          <w:rFonts w:ascii="Times New Roman" w:hAnsi="Times New Roman" w:cs="Times New Roman"/>
          <w:sz w:val="24"/>
          <w:szCs w:val="24"/>
        </w:rPr>
        <w:t xml:space="preserve">Mold, M., Umar, D., King, A., &amp; Exley, C. (2018). </w:t>
      </w:r>
      <w:proofErr w:type="spellStart"/>
      <w:r w:rsidRPr="00B52C7E">
        <w:rPr>
          <w:rFonts w:ascii="Times New Roman" w:hAnsi="Times New Roman" w:cs="Times New Roman"/>
          <w:sz w:val="24"/>
          <w:szCs w:val="24"/>
        </w:rPr>
        <w:t>Aluminium</w:t>
      </w:r>
      <w:proofErr w:type="spellEnd"/>
      <w:r w:rsidRPr="00B52C7E">
        <w:rPr>
          <w:rFonts w:ascii="Times New Roman" w:hAnsi="Times New Roman" w:cs="Times New Roman"/>
          <w:sz w:val="24"/>
          <w:szCs w:val="24"/>
        </w:rPr>
        <w:t xml:space="preserve"> in brain tissue in autism. </w:t>
      </w:r>
      <w:r w:rsidRPr="00B52C7E">
        <w:rPr>
          <w:rFonts w:ascii="Times New Roman" w:hAnsi="Times New Roman" w:cs="Times New Roman"/>
          <w:i/>
          <w:sz w:val="24"/>
          <w:szCs w:val="24"/>
        </w:rPr>
        <w:t>Journal of Trace Elements in Medicine and Biology</w:t>
      </w:r>
      <w:r w:rsidR="00C45DA7">
        <w:rPr>
          <w:rFonts w:ascii="Times New Roman" w:hAnsi="Times New Roman" w:cs="Times New Roman"/>
          <w:i/>
          <w:sz w:val="24"/>
          <w:szCs w:val="24"/>
        </w:rPr>
        <w:t>,</w:t>
      </w:r>
      <w:r w:rsidRPr="00C45DA7">
        <w:rPr>
          <w:rFonts w:ascii="Times New Roman" w:hAnsi="Times New Roman" w:cs="Times New Roman"/>
          <w:i/>
          <w:sz w:val="24"/>
          <w:szCs w:val="24"/>
        </w:rPr>
        <w:t xml:space="preserve"> 45,</w:t>
      </w:r>
      <w:r w:rsidRPr="00B52C7E">
        <w:rPr>
          <w:rFonts w:ascii="Times New Roman" w:hAnsi="Times New Roman" w:cs="Times New Roman"/>
          <w:sz w:val="24"/>
          <w:szCs w:val="24"/>
        </w:rPr>
        <w:t xml:space="preserve"> 76-82. </w:t>
      </w:r>
      <w:proofErr w:type="gramStart"/>
      <w:r w:rsidRPr="00B52C7E">
        <w:rPr>
          <w:rFonts w:ascii="Times New Roman" w:hAnsi="Times New Roman" w:cs="Times New Roman"/>
          <w:sz w:val="24"/>
          <w:szCs w:val="24"/>
        </w:rPr>
        <w:t>doi:10.1016/j.jtemb</w:t>
      </w:r>
      <w:proofErr w:type="gramEnd"/>
      <w:r w:rsidRPr="00B52C7E">
        <w:rPr>
          <w:rFonts w:ascii="Times New Roman" w:hAnsi="Times New Roman" w:cs="Times New Roman"/>
          <w:sz w:val="24"/>
          <w:szCs w:val="24"/>
        </w:rPr>
        <w:t>.2017.11.012</w:t>
      </w:r>
    </w:p>
    <w:p w14:paraId="4F42D324" w14:textId="30EE80E0" w:rsidR="009D3377" w:rsidRPr="009D3377" w:rsidRDefault="009D3377" w:rsidP="00FE04D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Morris, G., Puri, B. K., &amp; Frye, R. E. (2017). The putative role of environmental </w:t>
      </w:r>
      <w:proofErr w:type="spellStart"/>
      <w:r>
        <w:rPr>
          <w:rFonts w:ascii="Times New Roman" w:hAnsi="Times New Roman" w:cs="Times New Roman"/>
          <w:sz w:val="24"/>
          <w:szCs w:val="24"/>
        </w:rPr>
        <w:t>aluminium</w:t>
      </w:r>
      <w:proofErr w:type="spellEnd"/>
      <w:r>
        <w:rPr>
          <w:rFonts w:ascii="Times New Roman" w:hAnsi="Times New Roman" w:cs="Times New Roman"/>
          <w:sz w:val="24"/>
          <w:szCs w:val="24"/>
        </w:rPr>
        <w:t xml:space="preserve"> in the development of chronic neuropathology in adults and children.  How strong is the evidence and what could be the mechanisms involved? </w:t>
      </w:r>
      <w:r>
        <w:rPr>
          <w:rFonts w:ascii="Times New Roman" w:hAnsi="Times New Roman" w:cs="Times New Roman"/>
          <w:i/>
          <w:sz w:val="24"/>
          <w:szCs w:val="24"/>
        </w:rPr>
        <w:t xml:space="preserve">Metabolic Brain Disease, </w:t>
      </w:r>
      <w:r w:rsidRPr="009D3377">
        <w:rPr>
          <w:rFonts w:ascii="Times New Roman" w:hAnsi="Times New Roman" w:cs="Times New Roman"/>
          <w:i/>
          <w:sz w:val="24"/>
          <w:szCs w:val="24"/>
        </w:rPr>
        <w:t>32</w:t>
      </w:r>
      <w:r w:rsidRPr="009D3377">
        <w:rPr>
          <w:rFonts w:ascii="Times New Roman" w:hAnsi="Times New Roman" w:cs="Times New Roman"/>
          <w:sz w:val="24"/>
          <w:szCs w:val="24"/>
        </w:rPr>
        <w:t>(5)</w:t>
      </w:r>
      <w:r>
        <w:rPr>
          <w:rFonts w:ascii="Times New Roman" w:hAnsi="Times New Roman" w:cs="Times New Roman"/>
          <w:sz w:val="24"/>
          <w:szCs w:val="24"/>
        </w:rPr>
        <w:t xml:space="preserve">, </w:t>
      </w:r>
      <w:r w:rsidRPr="009D3377">
        <w:rPr>
          <w:rFonts w:ascii="Times New Roman" w:hAnsi="Times New Roman" w:cs="Times New Roman"/>
          <w:sz w:val="24"/>
          <w:szCs w:val="24"/>
        </w:rPr>
        <w:t>1335-1355. doi:10.1007/s11011-017-0077-2</w:t>
      </w:r>
    </w:p>
    <w:p w14:paraId="2CF2DAAD" w14:textId="67596C0D" w:rsidR="00FE04DD" w:rsidRPr="00B52C7E" w:rsidRDefault="00FE04DD" w:rsidP="00FE04DD">
      <w:pPr>
        <w:spacing w:after="0" w:line="480" w:lineRule="auto"/>
        <w:ind w:left="720" w:hanging="720"/>
        <w:rPr>
          <w:rFonts w:ascii="Times New Roman" w:hAnsi="Times New Roman" w:cs="Times New Roman"/>
          <w:sz w:val="24"/>
          <w:szCs w:val="24"/>
        </w:rPr>
      </w:pPr>
      <w:r w:rsidRPr="00B52C7E">
        <w:rPr>
          <w:rFonts w:ascii="Times New Roman" w:hAnsi="Times New Roman" w:cs="Times New Roman"/>
          <w:sz w:val="24"/>
          <w:szCs w:val="24"/>
        </w:rPr>
        <w:t xml:space="preserve">Package </w:t>
      </w:r>
      <w:r w:rsidR="00C45DA7">
        <w:rPr>
          <w:rFonts w:ascii="Times New Roman" w:hAnsi="Times New Roman" w:cs="Times New Roman"/>
          <w:sz w:val="24"/>
          <w:szCs w:val="24"/>
        </w:rPr>
        <w:t>i</w:t>
      </w:r>
      <w:r w:rsidRPr="00B52C7E">
        <w:rPr>
          <w:rFonts w:ascii="Times New Roman" w:hAnsi="Times New Roman" w:cs="Times New Roman"/>
          <w:sz w:val="24"/>
          <w:szCs w:val="24"/>
        </w:rPr>
        <w:t xml:space="preserve">nserts &amp; FDA </w:t>
      </w:r>
      <w:r w:rsidR="00C45DA7">
        <w:rPr>
          <w:rFonts w:ascii="Times New Roman" w:hAnsi="Times New Roman" w:cs="Times New Roman"/>
          <w:sz w:val="24"/>
          <w:szCs w:val="24"/>
        </w:rPr>
        <w:t>p</w:t>
      </w:r>
      <w:r w:rsidRPr="00B52C7E">
        <w:rPr>
          <w:rFonts w:ascii="Times New Roman" w:hAnsi="Times New Roman" w:cs="Times New Roman"/>
          <w:sz w:val="24"/>
          <w:szCs w:val="24"/>
        </w:rPr>
        <w:t xml:space="preserve">roduct </w:t>
      </w:r>
      <w:r w:rsidR="00C45DA7">
        <w:rPr>
          <w:rFonts w:ascii="Times New Roman" w:hAnsi="Times New Roman" w:cs="Times New Roman"/>
          <w:sz w:val="24"/>
          <w:szCs w:val="24"/>
        </w:rPr>
        <w:t>a</w:t>
      </w:r>
      <w:r w:rsidRPr="00B52C7E">
        <w:rPr>
          <w:rFonts w:ascii="Times New Roman" w:hAnsi="Times New Roman" w:cs="Times New Roman"/>
          <w:sz w:val="24"/>
          <w:szCs w:val="24"/>
        </w:rPr>
        <w:t xml:space="preserve">pprovals. (2019). Retrieved from </w:t>
      </w:r>
      <w:r w:rsidR="00C45DA7">
        <w:rPr>
          <w:rFonts w:ascii="Times New Roman" w:hAnsi="Times New Roman" w:cs="Times New Roman"/>
          <w:sz w:val="24"/>
          <w:szCs w:val="24"/>
        </w:rPr>
        <w:t xml:space="preserve">Immunization Action Coalition website: </w:t>
      </w:r>
      <w:r w:rsidRPr="00B52C7E">
        <w:rPr>
          <w:rFonts w:ascii="Times New Roman" w:hAnsi="Times New Roman" w:cs="Times New Roman"/>
          <w:sz w:val="24"/>
          <w:szCs w:val="24"/>
        </w:rPr>
        <w:t>https://www.immunize.org/fda</w:t>
      </w:r>
    </w:p>
    <w:p w14:paraId="75D9751B" w14:textId="61239DD1" w:rsidR="005C728A" w:rsidRPr="00B52C7E" w:rsidRDefault="005C728A" w:rsidP="005742EC">
      <w:pPr>
        <w:spacing w:after="0" w:line="480" w:lineRule="auto"/>
        <w:ind w:left="720" w:hanging="720"/>
        <w:rPr>
          <w:rFonts w:ascii="Times New Roman" w:eastAsia="Times New Roman" w:hAnsi="Times New Roman" w:cs="Times New Roman"/>
          <w:color w:val="000000"/>
          <w:sz w:val="24"/>
          <w:szCs w:val="24"/>
          <w:bdr w:val="none" w:sz="0" w:space="0" w:color="auto" w:frame="1"/>
        </w:rPr>
      </w:pPr>
      <w:r w:rsidRPr="00B52C7E">
        <w:rPr>
          <w:rFonts w:ascii="Times New Roman" w:eastAsia="Times New Roman" w:hAnsi="Times New Roman" w:cs="Times New Roman"/>
          <w:color w:val="000000"/>
          <w:sz w:val="24"/>
          <w:szCs w:val="24"/>
          <w:bdr w:val="none" w:sz="0" w:space="0" w:color="auto" w:frame="1"/>
        </w:rPr>
        <w:lastRenderedPageBreak/>
        <w:t>Peckham, S., Lowery, D., &amp; Spencer, S. (2015). Are fluoride levels in drinking water associated with hypothyroidism prevalence in England? A large observational study of GP practice data and fluoride levels in drinking water. </w:t>
      </w:r>
      <w:r w:rsidRPr="00B52C7E">
        <w:rPr>
          <w:rFonts w:ascii="Times New Roman" w:eastAsia="Times New Roman" w:hAnsi="Times New Roman" w:cs="Times New Roman"/>
          <w:i/>
          <w:iCs/>
          <w:color w:val="000000"/>
          <w:sz w:val="24"/>
          <w:szCs w:val="24"/>
          <w:bdr w:val="none" w:sz="0" w:space="0" w:color="auto" w:frame="1"/>
        </w:rPr>
        <w:t>Journal of Epidemiology and Community Health</w:t>
      </w:r>
      <w:r w:rsidR="00C45DA7">
        <w:rPr>
          <w:rFonts w:ascii="Times New Roman" w:eastAsia="Times New Roman" w:hAnsi="Times New Roman" w:cs="Times New Roman"/>
          <w:i/>
          <w:iCs/>
          <w:color w:val="000000"/>
          <w:sz w:val="24"/>
          <w:szCs w:val="24"/>
          <w:bdr w:val="none" w:sz="0" w:space="0" w:color="auto" w:frame="1"/>
        </w:rPr>
        <w:t>,</w:t>
      </w:r>
      <w:r w:rsidRPr="00B52C7E">
        <w:rPr>
          <w:rFonts w:ascii="Times New Roman" w:eastAsia="Times New Roman" w:hAnsi="Times New Roman" w:cs="Times New Roman"/>
          <w:i/>
          <w:iCs/>
          <w:color w:val="000000"/>
          <w:sz w:val="24"/>
          <w:szCs w:val="24"/>
          <w:bdr w:val="none" w:sz="0" w:space="0" w:color="auto" w:frame="1"/>
        </w:rPr>
        <w:t xml:space="preserve"> 69</w:t>
      </w:r>
      <w:r w:rsidRPr="00B52C7E">
        <w:rPr>
          <w:rFonts w:ascii="Times New Roman" w:eastAsia="Times New Roman" w:hAnsi="Times New Roman" w:cs="Times New Roman"/>
          <w:color w:val="000000"/>
          <w:sz w:val="24"/>
          <w:szCs w:val="24"/>
          <w:bdr w:val="none" w:sz="0" w:space="0" w:color="auto" w:frame="1"/>
        </w:rPr>
        <w:t>(7), 619-624. doi:10.1136/jech-2014-204971</w:t>
      </w:r>
    </w:p>
    <w:p w14:paraId="0932E511" w14:textId="7DB07730" w:rsidR="005C728A" w:rsidRPr="00B52C7E" w:rsidRDefault="005C728A" w:rsidP="005742EC">
      <w:pPr>
        <w:spacing w:after="0" w:line="480" w:lineRule="auto"/>
        <w:ind w:left="720" w:hanging="720"/>
        <w:rPr>
          <w:rFonts w:ascii="Times New Roman" w:eastAsia="Times New Roman" w:hAnsi="Times New Roman" w:cs="Times New Roman"/>
          <w:color w:val="000000"/>
          <w:sz w:val="24"/>
          <w:szCs w:val="24"/>
          <w:bdr w:val="none" w:sz="0" w:space="0" w:color="auto" w:frame="1"/>
        </w:rPr>
      </w:pPr>
      <w:proofErr w:type="spellStart"/>
      <w:r w:rsidRPr="00B52C7E">
        <w:rPr>
          <w:rFonts w:ascii="Times New Roman" w:eastAsia="Times New Roman" w:hAnsi="Times New Roman" w:cs="Times New Roman"/>
          <w:color w:val="000000"/>
          <w:sz w:val="24"/>
          <w:szCs w:val="24"/>
          <w:bdr w:val="none" w:sz="0" w:space="0" w:color="auto" w:frame="1"/>
        </w:rPr>
        <w:t>Pelsser</w:t>
      </w:r>
      <w:proofErr w:type="spellEnd"/>
      <w:r w:rsidRPr="00B52C7E">
        <w:rPr>
          <w:rFonts w:ascii="Times New Roman" w:eastAsia="Times New Roman" w:hAnsi="Times New Roman" w:cs="Times New Roman"/>
          <w:color w:val="000000"/>
          <w:sz w:val="24"/>
          <w:szCs w:val="24"/>
          <w:bdr w:val="none" w:sz="0" w:space="0" w:color="auto" w:frame="1"/>
        </w:rPr>
        <w:t xml:space="preserve">, L. M., </w:t>
      </w:r>
      <w:proofErr w:type="spellStart"/>
      <w:r w:rsidRPr="00B52C7E">
        <w:rPr>
          <w:rFonts w:ascii="Times New Roman" w:eastAsia="Times New Roman" w:hAnsi="Times New Roman" w:cs="Times New Roman"/>
          <w:color w:val="000000"/>
          <w:sz w:val="24"/>
          <w:szCs w:val="24"/>
          <w:bdr w:val="none" w:sz="0" w:space="0" w:color="auto" w:frame="1"/>
        </w:rPr>
        <w:t>Frankena</w:t>
      </w:r>
      <w:proofErr w:type="spellEnd"/>
      <w:r w:rsidRPr="00B52C7E">
        <w:rPr>
          <w:rFonts w:ascii="Times New Roman" w:eastAsia="Times New Roman" w:hAnsi="Times New Roman" w:cs="Times New Roman"/>
          <w:color w:val="000000"/>
          <w:sz w:val="24"/>
          <w:szCs w:val="24"/>
          <w:bdr w:val="none" w:sz="0" w:space="0" w:color="auto" w:frame="1"/>
        </w:rPr>
        <w:t xml:space="preserve">, K., </w:t>
      </w:r>
      <w:proofErr w:type="spellStart"/>
      <w:r w:rsidRPr="00B52C7E">
        <w:rPr>
          <w:rFonts w:ascii="Times New Roman" w:eastAsia="Times New Roman" w:hAnsi="Times New Roman" w:cs="Times New Roman"/>
          <w:color w:val="000000"/>
          <w:sz w:val="24"/>
          <w:szCs w:val="24"/>
          <w:bdr w:val="none" w:sz="0" w:space="0" w:color="auto" w:frame="1"/>
        </w:rPr>
        <w:t>Torman</w:t>
      </w:r>
      <w:proofErr w:type="spellEnd"/>
      <w:r w:rsidRPr="00B52C7E">
        <w:rPr>
          <w:rFonts w:ascii="Times New Roman" w:eastAsia="Times New Roman" w:hAnsi="Times New Roman" w:cs="Times New Roman"/>
          <w:color w:val="000000"/>
          <w:sz w:val="24"/>
          <w:szCs w:val="24"/>
          <w:bdr w:val="none" w:sz="0" w:space="0" w:color="auto" w:frame="1"/>
        </w:rPr>
        <w:t xml:space="preserve">, J., &amp; Pereira, R. R. (2017). Diet and ADHD, reviewing the evidence: A systematic review of meta-analyses of double-blind placebo-controlled trials evaluating the efficacy of diet interventions on the behavior of children with ADHD. </w:t>
      </w:r>
      <w:proofErr w:type="spellStart"/>
      <w:r w:rsidRPr="00B52C7E">
        <w:rPr>
          <w:rFonts w:ascii="Times New Roman" w:eastAsia="Times New Roman" w:hAnsi="Times New Roman" w:cs="Times New Roman"/>
          <w:i/>
          <w:color w:val="000000"/>
          <w:sz w:val="24"/>
          <w:szCs w:val="24"/>
          <w:bdr w:val="none" w:sz="0" w:space="0" w:color="auto" w:frame="1"/>
        </w:rPr>
        <w:t>PLoS</w:t>
      </w:r>
      <w:proofErr w:type="spellEnd"/>
      <w:r w:rsidRPr="00B52C7E">
        <w:rPr>
          <w:rFonts w:ascii="Times New Roman" w:eastAsia="Times New Roman" w:hAnsi="Times New Roman" w:cs="Times New Roman"/>
          <w:i/>
          <w:color w:val="000000"/>
          <w:sz w:val="24"/>
          <w:szCs w:val="24"/>
          <w:bdr w:val="none" w:sz="0" w:space="0" w:color="auto" w:frame="1"/>
        </w:rPr>
        <w:t xml:space="preserve"> One, </w:t>
      </w:r>
      <w:r w:rsidRPr="00B52C7E">
        <w:rPr>
          <w:rFonts w:ascii="Times New Roman" w:hAnsi="Times New Roman" w:cs="Times New Roman"/>
          <w:i/>
          <w:sz w:val="24"/>
          <w:szCs w:val="24"/>
        </w:rPr>
        <w:t>12</w:t>
      </w:r>
      <w:r w:rsidRPr="00B52C7E">
        <w:rPr>
          <w:rFonts w:ascii="Times New Roman" w:hAnsi="Times New Roman" w:cs="Times New Roman"/>
          <w:sz w:val="24"/>
          <w:szCs w:val="24"/>
        </w:rPr>
        <w:t>(1</w:t>
      </w:r>
      <w:proofErr w:type="gramStart"/>
      <w:r w:rsidRPr="00B52C7E">
        <w:rPr>
          <w:rFonts w:ascii="Times New Roman" w:hAnsi="Times New Roman" w:cs="Times New Roman"/>
          <w:sz w:val="24"/>
          <w:szCs w:val="24"/>
        </w:rPr>
        <w:t>):e</w:t>
      </w:r>
      <w:proofErr w:type="gramEnd"/>
      <w:r w:rsidRPr="00B52C7E">
        <w:rPr>
          <w:rFonts w:ascii="Times New Roman" w:hAnsi="Times New Roman" w:cs="Times New Roman"/>
          <w:sz w:val="24"/>
          <w:szCs w:val="24"/>
        </w:rPr>
        <w:t xml:space="preserve">0169277. </w:t>
      </w:r>
      <w:proofErr w:type="gramStart"/>
      <w:r w:rsidRPr="00B52C7E">
        <w:rPr>
          <w:rFonts w:ascii="Times New Roman" w:hAnsi="Times New Roman" w:cs="Times New Roman"/>
          <w:sz w:val="24"/>
          <w:szCs w:val="24"/>
        </w:rPr>
        <w:t>doi:10.1371/journal.pone</w:t>
      </w:r>
      <w:proofErr w:type="gramEnd"/>
      <w:r w:rsidRPr="00B52C7E">
        <w:rPr>
          <w:rFonts w:ascii="Times New Roman" w:hAnsi="Times New Roman" w:cs="Times New Roman"/>
          <w:sz w:val="24"/>
          <w:szCs w:val="24"/>
        </w:rPr>
        <w:t>.016927</w:t>
      </w:r>
    </w:p>
    <w:p w14:paraId="135FD85D" w14:textId="5EFC1EB5" w:rsidR="005C728A" w:rsidRPr="00B52C7E" w:rsidRDefault="005C728A" w:rsidP="005742EC">
      <w:pPr>
        <w:spacing w:after="0" w:line="480" w:lineRule="auto"/>
        <w:ind w:left="720" w:hanging="720"/>
        <w:rPr>
          <w:rFonts w:ascii="Times New Roman" w:hAnsi="Times New Roman" w:cs="Times New Roman"/>
          <w:sz w:val="24"/>
          <w:szCs w:val="24"/>
        </w:rPr>
      </w:pPr>
      <w:proofErr w:type="spellStart"/>
      <w:r w:rsidRPr="00B52C7E">
        <w:rPr>
          <w:rFonts w:ascii="Times New Roman" w:eastAsia="Times New Roman" w:hAnsi="Times New Roman" w:cs="Times New Roman"/>
          <w:color w:val="000000"/>
          <w:sz w:val="24"/>
          <w:szCs w:val="24"/>
          <w:bdr w:val="none" w:sz="0" w:space="0" w:color="auto" w:frame="1"/>
        </w:rPr>
        <w:t>Piller</w:t>
      </w:r>
      <w:proofErr w:type="spellEnd"/>
      <w:r w:rsidRPr="00B52C7E">
        <w:rPr>
          <w:rFonts w:ascii="Times New Roman" w:eastAsia="Times New Roman" w:hAnsi="Times New Roman" w:cs="Times New Roman"/>
          <w:color w:val="000000"/>
          <w:sz w:val="24"/>
          <w:szCs w:val="24"/>
          <w:bdr w:val="none" w:sz="0" w:space="0" w:color="auto" w:frame="1"/>
        </w:rPr>
        <w:t xml:space="preserve">, C. (2018). Is FDA’s revolving door open too wide? </w:t>
      </w:r>
      <w:r w:rsidRPr="00B52C7E">
        <w:rPr>
          <w:rFonts w:ascii="Times New Roman" w:eastAsia="Times New Roman" w:hAnsi="Times New Roman" w:cs="Times New Roman"/>
          <w:i/>
          <w:color w:val="000000"/>
          <w:sz w:val="24"/>
          <w:szCs w:val="24"/>
          <w:bdr w:val="none" w:sz="0" w:space="0" w:color="auto" w:frame="1"/>
        </w:rPr>
        <w:t>Science, 361</w:t>
      </w:r>
      <w:r w:rsidRPr="00B52C7E">
        <w:rPr>
          <w:rFonts w:ascii="Times New Roman" w:eastAsia="Times New Roman" w:hAnsi="Times New Roman" w:cs="Times New Roman"/>
          <w:color w:val="000000"/>
          <w:sz w:val="24"/>
          <w:szCs w:val="24"/>
          <w:bdr w:val="none" w:sz="0" w:space="0" w:color="auto" w:frame="1"/>
        </w:rPr>
        <w:t>(6397), 21. doi:</w:t>
      </w:r>
      <w:r w:rsidRPr="00B52C7E">
        <w:rPr>
          <w:rFonts w:ascii="Times New Roman" w:hAnsi="Times New Roman" w:cs="Times New Roman"/>
          <w:sz w:val="24"/>
          <w:szCs w:val="24"/>
        </w:rPr>
        <w:t>10.1126/science.361.6397.21</w:t>
      </w:r>
    </w:p>
    <w:p w14:paraId="6218821E" w14:textId="103D9BE0" w:rsidR="005742EC" w:rsidRPr="00B52C7E" w:rsidRDefault="005742EC" w:rsidP="005742EC">
      <w:pPr>
        <w:spacing w:after="0" w:line="480" w:lineRule="auto"/>
        <w:ind w:left="720" w:hanging="720"/>
        <w:rPr>
          <w:rFonts w:ascii="Times New Roman" w:hAnsi="Times New Roman" w:cs="Times New Roman"/>
          <w:sz w:val="24"/>
          <w:szCs w:val="24"/>
        </w:rPr>
      </w:pPr>
      <w:r w:rsidRPr="00B52C7E">
        <w:rPr>
          <w:rFonts w:ascii="Times New Roman" w:hAnsi="Times New Roman" w:cs="Times New Roman"/>
          <w:sz w:val="24"/>
          <w:szCs w:val="24"/>
        </w:rPr>
        <w:t xml:space="preserve">Pregnant </w:t>
      </w:r>
      <w:r w:rsidR="00C45DA7">
        <w:rPr>
          <w:rFonts w:ascii="Times New Roman" w:hAnsi="Times New Roman" w:cs="Times New Roman"/>
          <w:sz w:val="24"/>
          <w:szCs w:val="24"/>
        </w:rPr>
        <w:t>w</w:t>
      </w:r>
      <w:r w:rsidRPr="00B52C7E">
        <w:rPr>
          <w:rFonts w:ascii="Times New Roman" w:hAnsi="Times New Roman" w:cs="Times New Roman"/>
          <w:sz w:val="24"/>
          <w:szCs w:val="24"/>
        </w:rPr>
        <w:t xml:space="preserve">omen &amp; </w:t>
      </w:r>
      <w:r w:rsidR="00C45DA7">
        <w:rPr>
          <w:rFonts w:ascii="Times New Roman" w:hAnsi="Times New Roman" w:cs="Times New Roman"/>
          <w:sz w:val="24"/>
          <w:szCs w:val="24"/>
        </w:rPr>
        <w:t>i</w:t>
      </w:r>
      <w:r w:rsidRPr="00B52C7E">
        <w:rPr>
          <w:rFonts w:ascii="Times New Roman" w:hAnsi="Times New Roman" w:cs="Times New Roman"/>
          <w:sz w:val="24"/>
          <w:szCs w:val="24"/>
        </w:rPr>
        <w:t>nfluenza (</w:t>
      </w:r>
      <w:r w:rsidR="00C45DA7">
        <w:rPr>
          <w:rFonts w:ascii="Times New Roman" w:hAnsi="Times New Roman" w:cs="Times New Roman"/>
          <w:sz w:val="24"/>
          <w:szCs w:val="24"/>
        </w:rPr>
        <w:t>f</w:t>
      </w:r>
      <w:r w:rsidRPr="00B52C7E">
        <w:rPr>
          <w:rFonts w:ascii="Times New Roman" w:hAnsi="Times New Roman" w:cs="Times New Roman"/>
          <w:sz w:val="24"/>
          <w:szCs w:val="24"/>
        </w:rPr>
        <w:t xml:space="preserve">lu). (2019). Retrieved from </w:t>
      </w:r>
      <w:r w:rsidR="00C45DA7">
        <w:rPr>
          <w:rFonts w:ascii="Times New Roman" w:hAnsi="Times New Roman" w:cs="Times New Roman"/>
          <w:sz w:val="24"/>
          <w:szCs w:val="24"/>
        </w:rPr>
        <w:t xml:space="preserve">the CDC website: </w:t>
      </w:r>
      <w:r w:rsidRPr="00B52C7E">
        <w:rPr>
          <w:rFonts w:ascii="Times New Roman" w:hAnsi="Times New Roman" w:cs="Times New Roman"/>
          <w:sz w:val="24"/>
          <w:szCs w:val="24"/>
        </w:rPr>
        <w:t>https://www.cdc.gov/flu/highrisk/pregnant.htm</w:t>
      </w:r>
    </w:p>
    <w:p w14:paraId="38C82A30" w14:textId="4905EB71" w:rsidR="00CC1DF4" w:rsidRPr="00B52C7E" w:rsidRDefault="00CC1DF4" w:rsidP="00BB2281">
      <w:pPr>
        <w:spacing w:after="0" w:line="480" w:lineRule="auto"/>
        <w:ind w:left="720" w:hanging="720"/>
        <w:rPr>
          <w:rFonts w:ascii="Times New Roman" w:hAnsi="Times New Roman" w:cs="Times New Roman"/>
          <w:sz w:val="24"/>
          <w:szCs w:val="24"/>
        </w:rPr>
      </w:pPr>
      <w:r w:rsidRPr="00B52C7E">
        <w:rPr>
          <w:rFonts w:ascii="Times New Roman" w:hAnsi="Times New Roman" w:cs="Times New Roman"/>
          <w:sz w:val="24"/>
          <w:szCs w:val="24"/>
        </w:rPr>
        <w:t xml:space="preserve">Public </w:t>
      </w:r>
      <w:r w:rsidR="00C45DA7">
        <w:rPr>
          <w:rFonts w:ascii="Times New Roman" w:hAnsi="Times New Roman" w:cs="Times New Roman"/>
          <w:sz w:val="24"/>
          <w:szCs w:val="24"/>
        </w:rPr>
        <w:t>h</w:t>
      </w:r>
      <w:r w:rsidRPr="00B52C7E">
        <w:rPr>
          <w:rFonts w:ascii="Times New Roman" w:hAnsi="Times New Roman" w:cs="Times New Roman"/>
          <w:sz w:val="24"/>
          <w:szCs w:val="24"/>
        </w:rPr>
        <w:t xml:space="preserve">ealth </w:t>
      </w:r>
      <w:r w:rsidR="00C45DA7">
        <w:rPr>
          <w:rFonts w:ascii="Times New Roman" w:hAnsi="Times New Roman" w:cs="Times New Roman"/>
          <w:sz w:val="24"/>
          <w:szCs w:val="24"/>
        </w:rPr>
        <w:t>s</w:t>
      </w:r>
      <w:r w:rsidRPr="00B52C7E">
        <w:rPr>
          <w:rFonts w:ascii="Times New Roman" w:hAnsi="Times New Roman" w:cs="Times New Roman"/>
          <w:sz w:val="24"/>
          <w:szCs w:val="24"/>
        </w:rPr>
        <w:t xml:space="preserve">tatement for </w:t>
      </w:r>
      <w:r w:rsidR="00C45DA7">
        <w:rPr>
          <w:rFonts w:ascii="Times New Roman" w:hAnsi="Times New Roman" w:cs="Times New Roman"/>
          <w:sz w:val="24"/>
          <w:szCs w:val="24"/>
        </w:rPr>
        <w:t>a</w:t>
      </w:r>
      <w:r w:rsidRPr="00B52C7E">
        <w:rPr>
          <w:rFonts w:ascii="Times New Roman" w:hAnsi="Times New Roman" w:cs="Times New Roman"/>
          <w:sz w:val="24"/>
          <w:szCs w:val="24"/>
        </w:rPr>
        <w:t xml:space="preserve">luminum.  (2015). Retrieved from </w:t>
      </w:r>
      <w:r w:rsidR="00C45DA7">
        <w:rPr>
          <w:rFonts w:ascii="Times New Roman" w:hAnsi="Times New Roman" w:cs="Times New Roman"/>
          <w:sz w:val="24"/>
          <w:szCs w:val="24"/>
        </w:rPr>
        <w:t>the CDC</w:t>
      </w:r>
      <w:r w:rsidR="00434B73">
        <w:rPr>
          <w:rFonts w:ascii="Times New Roman" w:hAnsi="Times New Roman" w:cs="Times New Roman"/>
          <w:sz w:val="24"/>
          <w:szCs w:val="24"/>
        </w:rPr>
        <w:t>’s Agency for Toxic Substances &amp; Disease Registry</w:t>
      </w:r>
      <w:r w:rsidR="00C45DA7">
        <w:rPr>
          <w:rFonts w:ascii="Times New Roman" w:hAnsi="Times New Roman" w:cs="Times New Roman"/>
          <w:sz w:val="24"/>
          <w:szCs w:val="24"/>
        </w:rPr>
        <w:t xml:space="preserve"> website:</w:t>
      </w:r>
      <w:r w:rsidR="00434B73">
        <w:rPr>
          <w:rFonts w:ascii="Times New Roman" w:hAnsi="Times New Roman" w:cs="Times New Roman"/>
          <w:sz w:val="24"/>
          <w:szCs w:val="24"/>
        </w:rPr>
        <w:t xml:space="preserve"> </w:t>
      </w:r>
      <w:r w:rsidRPr="00B52C7E">
        <w:rPr>
          <w:rFonts w:ascii="Times New Roman" w:hAnsi="Times New Roman" w:cs="Times New Roman"/>
          <w:sz w:val="24"/>
          <w:szCs w:val="24"/>
        </w:rPr>
        <w:t>https://www.atsdr.cdc.gov/phs/phs.asp?id=1076&amp;tid=34</w:t>
      </w:r>
    </w:p>
    <w:p w14:paraId="27B21194" w14:textId="0137E17F" w:rsidR="00CF13C2" w:rsidRPr="00B52C7E" w:rsidRDefault="00CF13C2" w:rsidP="00CF13C2">
      <w:pPr>
        <w:spacing w:after="0" w:line="480" w:lineRule="auto"/>
        <w:ind w:left="720" w:hanging="720"/>
        <w:rPr>
          <w:rFonts w:ascii="Times New Roman" w:hAnsi="Times New Roman" w:cs="Times New Roman"/>
          <w:sz w:val="24"/>
          <w:szCs w:val="24"/>
        </w:rPr>
      </w:pPr>
      <w:r w:rsidRPr="00B52C7E">
        <w:rPr>
          <w:rFonts w:ascii="Times New Roman" w:hAnsi="Times New Roman" w:cs="Times New Roman"/>
          <w:sz w:val="24"/>
          <w:szCs w:val="24"/>
        </w:rPr>
        <w:t xml:space="preserve">Riddell, J. K., </w:t>
      </w:r>
      <w:proofErr w:type="spellStart"/>
      <w:r w:rsidRPr="00B52C7E">
        <w:rPr>
          <w:rFonts w:ascii="Times New Roman" w:hAnsi="Times New Roman" w:cs="Times New Roman"/>
          <w:sz w:val="24"/>
          <w:szCs w:val="24"/>
        </w:rPr>
        <w:t>Malin</w:t>
      </w:r>
      <w:proofErr w:type="spellEnd"/>
      <w:r w:rsidRPr="00B52C7E">
        <w:rPr>
          <w:rFonts w:ascii="Times New Roman" w:hAnsi="Times New Roman" w:cs="Times New Roman"/>
          <w:sz w:val="24"/>
          <w:szCs w:val="24"/>
        </w:rPr>
        <w:t xml:space="preserve">, A. J., Flora, D., </w:t>
      </w:r>
      <w:proofErr w:type="spellStart"/>
      <w:r w:rsidRPr="00B52C7E">
        <w:rPr>
          <w:rFonts w:ascii="Times New Roman" w:hAnsi="Times New Roman" w:cs="Times New Roman"/>
          <w:sz w:val="24"/>
          <w:szCs w:val="24"/>
        </w:rPr>
        <w:t>McCague</w:t>
      </w:r>
      <w:proofErr w:type="spellEnd"/>
      <w:r w:rsidRPr="00B52C7E">
        <w:rPr>
          <w:rFonts w:ascii="Times New Roman" w:hAnsi="Times New Roman" w:cs="Times New Roman"/>
          <w:sz w:val="24"/>
          <w:szCs w:val="24"/>
        </w:rPr>
        <w:t xml:space="preserve">, H., </w:t>
      </w:r>
      <w:r w:rsidR="00C45DA7">
        <w:rPr>
          <w:rFonts w:ascii="Times New Roman" w:hAnsi="Times New Roman" w:cs="Times New Roman"/>
          <w:sz w:val="24"/>
          <w:szCs w:val="24"/>
        </w:rPr>
        <w:t xml:space="preserve">&amp; </w:t>
      </w:r>
      <w:r w:rsidRPr="00B52C7E">
        <w:rPr>
          <w:rFonts w:ascii="Times New Roman" w:hAnsi="Times New Roman" w:cs="Times New Roman"/>
          <w:sz w:val="24"/>
          <w:szCs w:val="24"/>
        </w:rPr>
        <w:t xml:space="preserve">Till, C. (2019). Association of water fluoride and urinary fluoride concentrations with attention deficit hyperactivity disorder in Canadian youth. </w:t>
      </w:r>
      <w:r w:rsidRPr="00B52C7E">
        <w:rPr>
          <w:rFonts w:ascii="Times New Roman" w:hAnsi="Times New Roman" w:cs="Times New Roman"/>
          <w:i/>
          <w:sz w:val="24"/>
          <w:szCs w:val="24"/>
        </w:rPr>
        <w:t>Environment International</w:t>
      </w:r>
      <w:r w:rsidR="00C45DA7">
        <w:rPr>
          <w:rFonts w:ascii="Times New Roman" w:hAnsi="Times New Roman" w:cs="Times New Roman"/>
          <w:i/>
          <w:sz w:val="24"/>
          <w:szCs w:val="24"/>
        </w:rPr>
        <w:t>,</w:t>
      </w:r>
      <w:r w:rsidRPr="00B52C7E">
        <w:rPr>
          <w:rFonts w:ascii="Times New Roman" w:hAnsi="Times New Roman" w:cs="Times New Roman"/>
          <w:i/>
          <w:sz w:val="24"/>
          <w:szCs w:val="24"/>
        </w:rPr>
        <w:t xml:space="preserve"> 133</w:t>
      </w:r>
      <w:r w:rsidRPr="00B52C7E">
        <w:rPr>
          <w:rFonts w:ascii="Times New Roman" w:hAnsi="Times New Roman" w:cs="Times New Roman"/>
          <w:sz w:val="24"/>
          <w:szCs w:val="24"/>
        </w:rPr>
        <w:t>(</w:t>
      </w:r>
      <w:proofErr w:type="spellStart"/>
      <w:proofErr w:type="gramStart"/>
      <w:r w:rsidRPr="00B52C7E">
        <w:rPr>
          <w:rFonts w:ascii="Times New Roman" w:hAnsi="Times New Roman" w:cs="Times New Roman"/>
          <w:sz w:val="24"/>
          <w:szCs w:val="24"/>
        </w:rPr>
        <w:t>Pt.B</w:t>
      </w:r>
      <w:proofErr w:type="spellEnd"/>
      <w:proofErr w:type="gramEnd"/>
      <w:r w:rsidRPr="00B52C7E">
        <w:rPr>
          <w:rFonts w:ascii="Times New Roman" w:hAnsi="Times New Roman" w:cs="Times New Roman"/>
          <w:sz w:val="24"/>
          <w:szCs w:val="24"/>
        </w:rPr>
        <w:t>)</w:t>
      </w:r>
      <w:r w:rsidR="00C45DA7">
        <w:rPr>
          <w:rFonts w:ascii="Times New Roman" w:hAnsi="Times New Roman" w:cs="Times New Roman"/>
          <w:sz w:val="24"/>
          <w:szCs w:val="24"/>
        </w:rPr>
        <w:t>,</w:t>
      </w:r>
      <w:r w:rsidRPr="00B52C7E">
        <w:rPr>
          <w:rFonts w:ascii="Times New Roman" w:hAnsi="Times New Roman" w:cs="Times New Roman"/>
          <w:sz w:val="24"/>
          <w:szCs w:val="24"/>
        </w:rPr>
        <w:t xml:space="preserve"> 105190</w:t>
      </w:r>
      <w:r w:rsidR="00E17502">
        <w:rPr>
          <w:rFonts w:ascii="Times New Roman" w:hAnsi="Times New Roman" w:cs="Times New Roman"/>
          <w:sz w:val="24"/>
          <w:szCs w:val="24"/>
        </w:rPr>
        <w:t xml:space="preserve">. </w:t>
      </w:r>
      <w:proofErr w:type="gramStart"/>
      <w:r w:rsidRPr="00B52C7E">
        <w:rPr>
          <w:rFonts w:ascii="Times New Roman" w:hAnsi="Times New Roman" w:cs="Times New Roman"/>
          <w:sz w:val="24"/>
          <w:szCs w:val="24"/>
        </w:rPr>
        <w:t>doi:10.1016/j.envint</w:t>
      </w:r>
      <w:proofErr w:type="gramEnd"/>
      <w:r w:rsidRPr="00B52C7E">
        <w:rPr>
          <w:rFonts w:ascii="Times New Roman" w:hAnsi="Times New Roman" w:cs="Times New Roman"/>
          <w:sz w:val="24"/>
          <w:szCs w:val="24"/>
        </w:rPr>
        <w:t>.2019.105190</w:t>
      </w:r>
    </w:p>
    <w:p w14:paraId="50C96851" w14:textId="3E8CDA45" w:rsidR="005C728A" w:rsidRPr="00B52C7E" w:rsidRDefault="005C728A" w:rsidP="00CF13C2">
      <w:pPr>
        <w:spacing w:after="0" w:line="480" w:lineRule="auto"/>
        <w:ind w:left="720" w:hanging="720"/>
        <w:rPr>
          <w:rFonts w:ascii="Times New Roman" w:hAnsi="Times New Roman" w:cs="Times New Roman"/>
          <w:sz w:val="24"/>
          <w:szCs w:val="24"/>
        </w:rPr>
      </w:pPr>
      <w:r w:rsidRPr="00B52C7E">
        <w:rPr>
          <w:rFonts w:ascii="Times New Roman" w:eastAsia="Times New Roman" w:hAnsi="Times New Roman" w:cs="Times New Roman"/>
          <w:color w:val="000000"/>
          <w:sz w:val="24"/>
          <w:szCs w:val="24"/>
          <w:bdr w:val="none" w:sz="0" w:space="0" w:color="auto" w:frame="1"/>
        </w:rPr>
        <w:t xml:space="preserve">Rowland, A. S., Skipper, B. J., </w:t>
      </w:r>
      <w:proofErr w:type="spellStart"/>
      <w:r w:rsidRPr="00B52C7E">
        <w:rPr>
          <w:rFonts w:ascii="Times New Roman" w:eastAsia="Times New Roman" w:hAnsi="Times New Roman" w:cs="Times New Roman"/>
          <w:color w:val="000000"/>
          <w:sz w:val="24"/>
          <w:szCs w:val="24"/>
          <w:bdr w:val="none" w:sz="0" w:space="0" w:color="auto" w:frame="1"/>
        </w:rPr>
        <w:t>Umbach</w:t>
      </w:r>
      <w:proofErr w:type="spellEnd"/>
      <w:r w:rsidRPr="00B52C7E">
        <w:rPr>
          <w:rFonts w:ascii="Times New Roman" w:eastAsia="Times New Roman" w:hAnsi="Times New Roman" w:cs="Times New Roman"/>
          <w:color w:val="000000"/>
          <w:sz w:val="24"/>
          <w:szCs w:val="24"/>
          <w:bdr w:val="none" w:sz="0" w:space="0" w:color="auto" w:frame="1"/>
        </w:rPr>
        <w:t xml:space="preserve">, D. M., </w:t>
      </w:r>
      <w:proofErr w:type="spellStart"/>
      <w:r w:rsidRPr="00B52C7E">
        <w:rPr>
          <w:rFonts w:ascii="Times New Roman" w:eastAsia="Times New Roman" w:hAnsi="Times New Roman" w:cs="Times New Roman"/>
          <w:color w:val="000000"/>
          <w:sz w:val="24"/>
          <w:szCs w:val="24"/>
          <w:bdr w:val="none" w:sz="0" w:space="0" w:color="auto" w:frame="1"/>
        </w:rPr>
        <w:t>Rabiner</w:t>
      </w:r>
      <w:proofErr w:type="spellEnd"/>
      <w:r w:rsidRPr="00B52C7E">
        <w:rPr>
          <w:rFonts w:ascii="Times New Roman" w:eastAsia="Times New Roman" w:hAnsi="Times New Roman" w:cs="Times New Roman"/>
          <w:color w:val="000000"/>
          <w:sz w:val="24"/>
          <w:szCs w:val="24"/>
          <w:bdr w:val="none" w:sz="0" w:space="0" w:color="auto" w:frame="1"/>
        </w:rPr>
        <w:t xml:space="preserve">, D. L., Campbell, R. A., </w:t>
      </w:r>
      <w:proofErr w:type="spellStart"/>
      <w:r w:rsidRPr="00B52C7E">
        <w:rPr>
          <w:rFonts w:ascii="Times New Roman" w:eastAsia="Times New Roman" w:hAnsi="Times New Roman" w:cs="Times New Roman"/>
          <w:color w:val="000000"/>
          <w:sz w:val="24"/>
          <w:szCs w:val="24"/>
          <w:bdr w:val="none" w:sz="0" w:space="0" w:color="auto" w:frame="1"/>
        </w:rPr>
        <w:t>Naftel</w:t>
      </w:r>
      <w:proofErr w:type="spellEnd"/>
      <w:r w:rsidRPr="00B52C7E">
        <w:rPr>
          <w:rFonts w:ascii="Times New Roman" w:eastAsia="Times New Roman" w:hAnsi="Times New Roman" w:cs="Times New Roman"/>
          <w:color w:val="000000"/>
          <w:sz w:val="24"/>
          <w:szCs w:val="24"/>
          <w:bdr w:val="none" w:sz="0" w:space="0" w:color="auto" w:frame="1"/>
        </w:rPr>
        <w:t xml:space="preserve">, A. J., &amp; Sandler, D. P. (2015). The prevalence of ADHD in a population-based sample. </w:t>
      </w:r>
      <w:r w:rsidRPr="00B52C7E">
        <w:rPr>
          <w:rFonts w:ascii="Times New Roman" w:eastAsia="Times New Roman" w:hAnsi="Times New Roman" w:cs="Times New Roman"/>
          <w:i/>
          <w:color w:val="000000"/>
          <w:sz w:val="24"/>
          <w:szCs w:val="24"/>
          <w:bdr w:val="none" w:sz="0" w:space="0" w:color="auto" w:frame="1"/>
        </w:rPr>
        <w:t>Journal of Attention Disorders, 19</w:t>
      </w:r>
      <w:r w:rsidRPr="00B52C7E">
        <w:rPr>
          <w:rFonts w:ascii="Times New Roman" w:eastAsia="Times New Roman" w:hAnsi="Times New Roman" w:cs="Times New Roman"/>
          <w:color w:val="000000"/>
          <w:sz w:val="24"/>
          <w:szCs w:val="24"/>
          <w:bdr w:val="none" w:sz="0" w:space="0" w:color="auto" w:frame="1"/>
        </w:rPr>
        <w:t>(9), 741-754</w:t>
      </w:r>
      <w:r w:rsidR="00C45DA7">
        <w:rPr>
          <w:rFonts w:ascii="Times New Roman" w:eastAsia="Times New Roman" w:hAnsi="Times New Roman" w:cs="Times New Roman"/>
          <w:color w:val="000000"/>
          <w:sz w:val="24"/>
          <w:szCs w:val="24"/>
          <w:bdr w:val="none" w:sz="0" w:space="0" w:color="auto" w:frame="1"/>
        </w:rPr>
        <w:t>.</w:t>
      </w:r>
      <w:r w:rsidRPr="00B52C7E">
        <w:rPr>
          <w:rFonts w:ascii="Times New Roman" w:eastAsia="Times New Roman" w:hAnsi="Times New Roman" w:cs="Times New Roman"/>
          <w:color w:val="000000"/>
          <w:sz w:val="24"/>
          <w:szCs w:val="24"/>
          <w:bdr w:val="none" w:sz="0" w:space="0" w:color="auto" w:frame="1"/>
        </w:rPr>
        <w:t xml:space="preserve"> doi:10.1177/1087054713513799</w:t>
      </w:r>
    </w:p>
    <w:p w14:paraId="15A59D62" w14:textId="22DDB49C" w:rsidR="00CF13C2" w:rsidRPr="00B52C7E" w:rsidRDefault="00CF13C2" w:rsidP="00CF13C2">
      <w:pPr>
        <w:spacing w:after="0" w:line="480" w:lineRule="auto"/>
        <w:ind w:left="720" w:hanging="720"/>
        <w:rPr>
          <w:rFonts w:ascii="Times New Roman" w:hAnsi="Times New Roman" w:cs="Times New Roman"/>
          <w:sz w:val="24"/>
          <w:szCs w:val="24"/>
        </w:rPr>
      </w:pPr>
      <w:proofErr w:type="spellStart"/>
      <w:r w:rsidRPr="00B52C7E">
        <w:rPr>
          <w:rFonts w:ascii="Times New Roman" w:hAnsi="Times New Roman" w:cs="Times New Roman"/>
          <w:sz w:val="24"/>
          <w:szCs w:val="24"/>
        </w:rPr>
        <w:lastRenderedPageBreak/>
        <w:t>Saeedan</w:t>
      </w:r>
      <w:proofErr w:type="spellEnd"/>
      <w:r w:rsidRPr="00B52C7E">
        <w:rPr>
          <w:rFonts w:ascii="Times New Roman" w:hAnsi="Times New Roman" w:cs="Times New Roman"/>
          <w:sz w:val="24"/>
          <w:szCs w:val="24"/>
        </w:rPr>
        <w:t xml:space="preserve">, A. S., Singh, I., Ansari, M. N., Singh, M., Rawat, J. K., Devi, U., … </w:t>
      </w:r>
      <w:proofErr w:type="spellStart"/>
      <w:r w:rsidRPr="00B52C7E">
        <w:rPr>
          <w:rFonts w:ascii="Times New Roman" w:hAnsi="Times New Roman" w:cs="Times New Roman"/>
          <w:sz w:val="24"/>
          <w:szCs w:val="24"/>
        </w:rPr>
        <w:t>Kaithwas</w:t>
      </w:r>
      <w:proofErr w:type="spellEnd"/>
      <w:r w:rsidRPr="00B52C7E">
        <w:rPr>
          <w:rFonts w:ascii="Times New Roman" w:hAnsi="Times New Roman" w:cs="Times New Roman"/>
          <w:sz w:val="24"/>
          <w:szCs w:val="24"/>
        </w:rPr>
        <w:t xml:space="preserve">, G. (2017). Effect of early natal supplementation of paracetamol on attenuation of exotoxin/endotoxin induced pyrexia and precipitation of autistic like features in albino rats. </w:t>
      </w:r>
      <w:proofErr w:type="spellStart"/>
      <w:r w:rsidRPr="00B52C7E">
        <w:rPr>
          <w:rFonts w:ascii="Times New Roman" w:hAnsi="Times New Roman" w:cs="Times New Roman"/>
          <w:i/>
          <w:sz w:val="24"/>
          <w:szCs w:val="24"/>
        </w:rPr>
        <w:t>Inflammopharmacology</w:t>
      </w:r>
      <w:proofErr w:type="spellEnd"/>
      <w:r w:rsidR="00C45DA7">
        <w:rPr>
          <w:rFonts w:ascii="Times New Roman" w:hAnsi="Times New Roman" w:cs="Times New Roman"/>
          <w:sz w:val="24"/>
          <w:szCs w:val="24"/>
        </w:rPr>
        <w:t>,</w:t>
      </w:r>
      <w:r w:rsidRPr="00B52C7E">
        <w:rPr>
          <w:rFonts w:ascii="Times New Roman" w:hAnsi="Times New Roman" w:cs="Times New Roman"/>
          <w:sz w:val="24"/>
          <w:szCs w:val="24"/>
        </w:rPr>
        <w:t xml:space="preserve"> </w:t>
      </w:r>
      <w:r w:rsidRPr="00B52C7E">
        <w:rPr>
          <w:rFonts w:ascii="Times New Roman" w:hAnsi="Times New Roman" w:cs="Times New Roman"/>
          <w:i/>
          <w:sz w:val="24"/>
          <w:szCs w:val="24"/>
        </w:rPr>
        <w:t>26</w:t>
      </w:r>
      <w:r w:rsidRPr="00B52C7E">
        <w:rPr>
          <w:rFonts w:ascii="Times New Roman" w:hAnsi="Times New Roman" w:cs="Times New Roman"/>
          <w:sz w:val="24"/>
          <w:szCs w:val="24"/>
        </w:rPr>
        <w:t>(4), 951-961. doi:10.1007/s10787-017-0440-2 </w:t>
      </w:r>
    </w:p>
    <w:p w14:paraId="0D9384CF" w14:textId="4E1047D6" w:rsidR="00CF13C2" w:rsidRPr="00B52C7E" w:rsidRDefault="00CF13C2" w:rsidP="00CF13C2">
      <w:pPr>
        <w:spacing w:after="0" w:line="480" w:lineRule="auto"/>
        <w:ind w:left="720" w:hanging="720"/>
        <w:rPr>
          <w:rFonts w:ascii="Times New Roman" w:hAnsi="Times New Roman" w:cs="Times New Roman"/>
          <w:sz w:val="24"/>
          <w:szCs w:val="24"/>
        </w:rPr>
      </w:pPr>
      <w:r w:rsidRPr="00B52C7E">
        <w:rPr>
          <w:rFonts w:ascii="Times New Roman" w:hAnsi="Times New Roman" w:cs="Times New Roman"/>
          <w:sz w:val="24"/>
          <w:szCs w:val="24"/>
        </w:rPr>
        <w:t xml:space="preserve">Saleh, E., Swamy, G. K., Moody, M. A., &amp; Walter, E. B. (2016). Parental approach to the prevention and management of fever and pain following childhood immunizations: A survey study. </w:t>
      </w:r>
      <w:r w:rsidRPr="00B52C7E">
        <w:rPr>
          <w:rFonts w:ascii="Times New Roman" w:hAnsi="Times New Roman" w:cs="Times New Roman"/>
          <w:i/>
          <w:sz w:val="24"/>
          <w:szCs w:val="24"/>
        </w:rPr>
        <w:t>Clinical Pediatrics</w:t>
      </w:r>
      <w:r w:rsidR="007335F4">
        <w:rPr>
          <w:rFonts w:ascii="Times New Roman" w:hAnsi="Times New Roman" w:cs="Times New Roman"/>
          <w:i/>
          <w:sz w:val="24"/>
          <w:szCs w:val="24"/>
        </w:rPr>
        <w:t>,</w:t>
      </w:r>
      <w:r w:rsidRPr="00B52C7E">
        <w:rPr>
          <w:rFonts w:ascii="Times New Roman" w:hAnsi="Times New Roman" w:cs="Times New Roman"/>
          <w:i/>
          <w:sz w:val="24"/>
          <w:szCs w:val="24"/>
        </w:rPr>
        <w:t xml:space="preserve"> 56</w:t>
      </w:r>
      <w:r w:rsidRPr="00B52C7E">
        <w:rPr>
          <w:rFonts w:ascii="Times New Roman" w:hAnsi="Times New Roman" w:cs="Times New Roman"/>
          <w:sz w:val="24"/>
          <w:szCs w:val="24"/>
        </w:rPr>
        <w:t>(5), 435-442. doi:10.1177/0009922816675116 </w:t>
      </w:r>
    </w:p>
    <w:p w14:paraId="158D2836" w14:textId="3D0F266D" w:rsidR="005C728A" w:rsidRPr="00B52C7E" w:rsidRDefault="005C728A" w:rsidP="00BB2281">
      <w:pPr>
        <w:spacing w:after="0" w:line="480" w:lineRule="auto"/>
        <w:ind w:left="720" w:hanging="720"/>
        <w:rPr>
          <w:rFonts w:ascii="Times New Roman" w:eastAsia="Times New Roman" w:hAnsi="Times New Roman" w:cs="Times New Roman"/>
          <w:color w:val="000000"/>
          <w:sz w:val="24"/>
          <w:szCs w:val="24"/>
          <w:bdr w:val="none" w:sz="0" w:space="0" w:color="auto" w:frame="1"/>
        </w:rPr>
      </w:pPr>
      <w:r w:rsidRPr="00B52C7E">
        <w:rPr>
          <w:rFonts w:ascii="Times New Roman" w:eastAsia="Times New Roman" w:hAnsi="Times New Roman" w:cs="Times New Roman"/>
          <w:color w:val="000000"/>
          <w:sz w:val="24"/>
          <w:szCs w:val="24"/>
          <w:bdr w:val="none" w:sz="0" w:space="0" w:color="auto" w:frame="1"/>
        </w:rPr>
        <w:t xml:space="preserve">Schultz, S. T., &amp; Gould, G. G. (2016). Acetaminophen use for fever in children associated with autism spectrum disorder. </w:t>
      </w:r>
      <w:r w:rsidRPr="00B52C7E">
        <w:rPr>
          <w:rFonts w:ascii="Times New Roman" w:eastAsia="Times New Roman" w:hAnsi="Times New Roman" w:cs="Times New Roman"/>
          <w:i/>
          <w:color w:val="000000"/>
          <w:sz w:val="24"/>
          <w:szCs w:val="24"/>
          <w:bdr w:val="none" w:sz="0" w:space="0" w:color="auto" w:frame="1"/>
        </w:rPr>
        <w:t>Autism Open Access, 6</w:t>
      </w:r>
      <w:r w:rsidRPr="00B52C7E">
        <w:rPr>
          <w:rFonts w:ascii="Times New Roman" w:eastAsia="Times New Roman" w:hAnsi="Times New Roman" w:cs="Times New Roman"/>
          <w:color w:val="000000"/>
          <w:sz w:val="24"/>
          <w:szCs w:val="24"/>
          <w:bdr w:val="none" w:sz="0" w:space="0" w:color="auto" w:frame="1"/>
        </w:rPr>
        <w:t xml:space="preserve">(2), 1-13, </w:t>
      </w:r>
      <w:proofErr w:type="spellStart"/>
      <w:r w:rsidRPr="00B52C7E">
        <w:rPr>
          <w:rFonts w:ascii="Times New Roman" w:eastAsia="Times New Roman" w:hAnsi="Times New Roman" w:cs="Times New Roman"/>
          <w:color w:val="000000"/>
          <w:sz w:val="24"/>
          <w:szCs w:val="24"/>
          <w:bdr w:val="none" w:sz="0" w:space="0" w:color="auto" w:frame="1"/>
        </w:rPr>
        <w:t>pii</w:t>
      </w:r>
      <w:proofErr w:type="spellEnd"/>
      <w:r w:rsidRPr="00B52C7E">
        <w:rPr>
          <w:rFonts w:ascii="Times New Roman" w:eastAsia="Times New Roman" w:hAnsi="Times New Roman" w:cs="Times New Roman"/>
          <w:color w:val="000000"/>
          <w:sz w:val="24"/>
          <w:szCs w:val="24"/>
          <w:bdr w:val="none" w:sz="0" w:space="0" w:color="auto" w:frame="1"/>
        </w:rPr>
        <w:t xml:space="preserve"> 170. doi:10.3390/brainsci8070127</w:t>
      </w:r>
    </w:p>
    <w:p w14:paraId="2FC47E73" w14:textId="05186FFE" w:rsidR="005C728A" w:rsidRPr="00B52C7E" w:rsidRDefault="005C728A" w:rsidP="00BB2281">
      <w:pPr>
        <w:spacing w:after="0" w:line="480" w:lineRule="auto"/>
        <w:ind w:left="720" w:hanging="720"/>
        <w:rPr>
          <w:rFonts w:ascii="Times New Roman" w:eastAsia="Times New Roman" w:hAnsi="Times New Roman" w:cs="Times New Roman"/>
          <w:color w:val="000000"/>
          <w:sz w:val="24"/>
          <w:szCs w:val="24"/>
          <w:bdr w:val="none" w:sz="0" w:space="0" w:color="auto" w:frame="1"/>
        </w:rPr>
      </w:pPr>
      <w:r w:rsidRPr="00B52C7E">
        <w:rPr>
          <w:rFonts w:ascii="Times New Roman" w:eastAsia="Times New Roman" w:hAnsi="Times New Roman" w:cs="Times New Roman"/>
          <w:color w:val="000000"/>
          <w:sz w:val="24"/>
          <w:szCs w:val="24"/>
          <w:bdr w:val="none" w:sz="0" w:space="0" w:color="auto" w:frame="1"/>
        </w:rPr>
        <w:t xml:space="preserve">Seneff, S., Swanson, N., &amp; Li, C. (2015). Aluminum and glyphosate can synergistically induce pineal gland pathology: Connection to gut dysbiosis and neurological disease. </w:t>
      </w:r>
      <w:r w:rsidRPr="00B52C7E">
        <w:rPr>
          <w:rFonts w:ascii="Times New Roman" w:eastAsia="Times New Roman" w:hAnsi="Times New Roman" w:cs="Times New Roman"/>
          <w:i/>
          <w:color w:val="000000"/>
          <w:sz w:val="24"/>
          <w:szCs w:val="24"/>
          <w:bdr w:val="none" w:sz="0" w:space="0" w:color="auto" w:frame="1"/>
        </w:rPr>
        <w:t xml:space="preserve">Agricultural Sciences, 6, </w:t>
      </w:r>
      <w:r w:rsidRPr="00B52C7E">
        <w:rPr>
          <w:rFonts w:ascii="Times New Roman" w:eastAsia="Times New Roman" w:hAnsi="Times New Roman" w:cs="Times New Roman"/>
          <w:color w:val="000000"/>
          <w:sz w:val="24"/>
          <w:szCs w:val="24"/>
          <w:bdr w:val="none" w:sz="0" w:space="0" w:color="auto" w:frame="1"/>
        </w:rPr>
        <w:t>42-70. doi:10.4236/as.2015.61005</w:t>
      </w:r>
    </w:p>
    <w:p w14:paraId="5D10C7F5" w14:textId="3FB129B3" w:rsidR="00C5770B" w:rsidRPr="00B52C7E" w:rsidRDefault="00C5770B" w:rsidP="00BB2281">
      <w:pPr>
        <w:spacing w:after="0" w:line="480" w:lineRule="auto"/>
        <w:ind w:left="720" w:hanging="720"/>
        <w:rPr>
          <w:rFonts w:ascii="Times New Roman" w:eastAsia="Times New Roman" w:hAnsi="Times New Roman" w:cs="Times New Roman"/>
          <w:color w:val="000000"/>
          <w:sz w:val="24"/>
          <w:szCs w:val="24"/>
          <w:bdr w:val="none" w:sz="0" w:space="0" w:color="auto" w:frame="1"/>
        </w:rPr>
      </w:pPr>
      <w:r w:rsidRPr="00B52C7E">
        <w:rPr>
          <w:rFonts w:ascii="Times New Roman" w:eastAsia="Times New Roman" w:hAnsi="Times New Roman" w:cs="Times New Roman"/>
          <w:color w:val="000000"/>
          <w:sz w:val="24"/>
          <w:szCs w:val="24"/>
          <w:bdr w:val="none" w:sz="0" w:space="0" w:color="auto" w:frame="1"/>
        </w:rPr>
        <w:t xml:space="preserve">Stahl, T., Falk, S., </w:t>
      </w:r>
      <w:proofErr w:type="spellStart"/>
      <w:r w:rsidRPr="00B52C7E">
        <w:rPr>
          <w:rFonts w:ascii="Times New Roman" w:eastAsia="Times New Roman" w:hAnsi="Times New Roman" w:cs="Times New Roman"/>
          <w:color w:val="000000"/>
          <w:sz w:val="24"/>
          <w:szCs w:val="24"/>
          <w:bdr w:val="none" w:sz="0" w:space="0" w:color="auto" w:frame="1"/>
        </w:rPr>
        <w:t>Rohrbeck</w:t>
      </w:r>
      <w:proofErr w:type="spellEnd"/>
      <w:r w:rsidRPr="00B52C7E">
        <w:rPr>
          <w:rFonts w:ascii="Times New Roman" w:eastAsia="Times New Roman" w:hAnsi="Times New Roman" w:cs="Times New Roman"/>
          <w:color w:val="000000"/>
          <w:sz w:val="24"/>
          <w:szCs w:val="24"/>
          <w:bdr w:val="none" w:sz="0" w:space="0" w:color="auto" w:frame="1"/>
        </w:rPr>
        <w:t xml:space="preserve">, A., </w:t>
      </w:r>
      <w:proofErr w:type="spellStart"/>
      <w:r w:rsidRPr="00B52C7E">
        <w:rPr>
          <w:rFonts w:ascii="Times New Roman" w:eastAsia="Times New Roman" w:hAnsi="Times New Roman" w:cs="Times New Roman"/>
          <w:color w:val="000000"/>
          <w:sz w:val="24"/>
          <w:szCs w:val="24"/>
          <w:bdr w:val="none" w:sz="0" w:space="0" w:color="auto" w:frame="1"/>
        </w:rPr>
        <w:t>Georgii</w:t>
      </w:r>
      <w:proofErr w:type="spellEnd"/>
      <w:r w:rsidRPr="00B52C7E">
        <w:rPr>
          <w:rFonts w:ascii="Times New Roman" w:eastAsia="Times New Roman" w:hAnsi="Times New Roman" w:cs="Times New Roman"/>
          <w:color w:val="000000"/>
          <w:sz w:val="24"/>
          <w:szCs w:val="24"/>
          <w:bdr w:val="none" w:sz="0" w:space="0" w:color="auto" w:frame="1"/>
        </w:rPr>
        <w:t xml:space="preserve">, S., Herzog, C., Wiegand, A., … </w:t>
      </w:r>
      <w:proofErr w:type="spellStart"/>
      <w:r w:rsidRPr="00B52C7E">
        <w:rPr>
          <w:rFonts w:ascii="Times New Roman" w:eastAsia="Times New Roman" w:hAnsi="Times New Roman" w:cs="Times New Roman"/>
          <w:color w:val="000000"/>
          <w:sz w:val="24"/>
          <w:szCs w:val="24"/>
          <w:bdr w:val="none" w:sz="0" w:space="0" w:color="auto" w:frame="1"/>
        </w:rPr>
        <w:t>Brunn</w:t>
      </w:r>
      <w:proofErr w:type="spellEnd"/>
      <w:r w:rsidRPr="00B52C7E">
        <w:rPr>
          <w:rFonts w:ascii="Times New Roman" w:eastAsia="Times New Roman" w:hAnsi="Times New Roman" w:cs="Times New Roman"/>
          <w:color w:val="000000"/>
          <w:sz w:val="24"/>
          <w:szCs w:val="24"/>
          <w:bdr w:val="none" w:sz="0" w:space="0" w:color="auto" w:frame="1"/>
        </w:rPr>
        <w:t>, H. (2017). Migration of aluminum from food contact materials to food</w:t>
      </w:r>
      <w:r w:rsidR="007335F4">
        <w:rPr>
          <w:rFonts w:ascii="Times New Roman" w:eastAsia="Times New Roman" w:hAnsi="Times New Roman" w:cs="Times New Roman"/>
          <w:color w:val="000000"/>
          <w:sz w:val="24"/>
          <w:szCs w:val="24"/>
          <w:bdr w:val="none" w:sz="0" w:space="0" w:color="auto" w:frame="1"/>
        </w:rPr>
        <w:t>–A</w:t>
      </w:r>
      <w:r w:rsidRPr="00B52C7E">
        <w:rPr>
          <w:rFonts w:ascii="Times New Roman" w:eastAsia="Times New Roman" w:hAnsi="Times New Roman" w:cs="Times New Roman"/>
          <w:color w:val="000000"/>
          <w:sz w:val="24"/>
          <w:szCs w:val="24"/>
          <w:bdr w:val="none" w:sz="0" w:space="0" w:color="auto" w:frame="1"/>
        </w:rPr>
        <w:t xml:space="preserve"> health risk for consumers? Part II </w:t>
      </w:r>
      <w:proofErr w:type="spellStart"/>
      <w:r w:rsidRPr="00B52C7E">
        <w:rPr>
          <w:rFonts w:ascii="Times New Roman" w:eastAsia="Times New Roman" w:hAnsi="Times New Roman" w:cs="Times New Roman"/>
          <w:color w:val="000000"/>
          <w:sz w:val="24"/>
          <w:szCs w:val="24"/>
          <w:bdr w:val="none" w:sz="0" w:space="0" w:color="auto" w:frame="1"/>
        </w:rPr>
        <w:t>of</w:t>
      </w:r>
      <w:proofErr w:type="spellEnd"/>
      <w:r w:rsidRPr="00B52C7E">
        <w:rPr>
          <w:rFonts w:ascii="Times New Roman" w:eastAsia="Times New Roman" w:hAnsi="Times New Roman" w:cs="Times New Roman"/>
          <w:color w:val="000000"/>
          <w:sz w:val="24"/>
          <w:szCs w:val="24"/>
          <w:bdr w:val="none" w:sz="0" w:space="0" w:color="auto" w:frame="1"/>
        </w:rPr>
        <w:t xml:space="preserve"> III: Migration of aluminum from drinking bottles and </w:t>
      </w:r>
      <w:proofErr w:type="spellStart"/>
      <w:r w:rsidRPr="00B52C7E">
        <w:rPr>
          <w:rFonts w:ascii="Times New Roman" w:eastAsia="Times New Roman" w:hAnsi="Times New Roman" w:cs="Times New Roman"/>
          <w:color w:val="000000"/>
          <w:sz w:val="24"/>
          <w:szCs w:val="24"/>
          <w:bdr w:val="none" w:sz="0" w:space="0" w:color="auto" w:frame="1"/>
        </w:rPr>
        <w:t>moka</w:t>
      </w:r>
      <w:proofErr w:type="spellEnd"/>
      <w:r w:rsidRPr="00B52C7E">
        <w:rPr>
          <w:rFonts w:ascii="Times New Roman" w:eastAsia="Times New Roman" w:hAnsi="Times New Roman" w:cs="Times New Roman"/>
          <w:color w:val="000000"/>
          <w:sz w:val="24"/>
          <w:szCs w:val="24"/>
          <w:bdr w:val="none" w:sz="0" w:space="0" w:color="auto" w:frame="1"/>
        </w:rPr>
        <w:t xml:space="preserve"> pots made of</w:t>
      </w:r>
      <w:r w:rsidR="005C728A" w:rsidRPr="00B52C7E">
        <w:rPr>
          <w:rFonts w:ascii="Times New Roman" w:eastAsia="Times New Roman" w:hAnsi="Times New Roman" w:cs="Times New Roman"/>
          <w:color w:val="000000"/>
          <w:sz w:val="24"/>
          <w:szCs w:val="24"/>
          <w:bdr w:val="none" w:sz="0" w:space="0" w:color="auto" w:frame="1"/>
        </w:rPr>
        <w:t xml:space="preserve"> </w:t>
      </w:r>
      <w:r w:rsidRPr="00B52C7E">
        <w:rPr>
          <w:rFonts w:ascii="Times New Roman" w:eastAsia="Times New Roman" w:hAnsi="Times New Roman" w:cs="Times New Roman"/>
          <w:color w:val="000000"/>
          <w:sz w:val="24"/>
          <w:szCs w:val="24"/>
          <w:bdr w:val="none" w:sz="0" w:space="0" w:color="auto" w:frame="1"/>
        </w:rPr>
        <w:t>aluminum to beverages. </w:t>
      </w:r>
      <w:r w:rsidRPr="00B52C7E">
        <w:rPr>
          <w:rFonts w:ascii="Times New Roman" w:eastAsia="Times New Roman" w:hAnsi="Times New Roman" w:cs="Times New Roman"/>
          <w:i/>
          <w:iCs/>
          <w:color w:val="000000"/>
          <w:sz w:val="24"/>
          <w:szCs w:val="24"/>
          <w:bdr w:val="none" w:sz="0" w:space="0" w:color="auto" w:frame="1"/>
        </w:rPr>
        <w:t>Environmental Science Europe</w:t>
      </w:r>
      <w:r w:rsidR="007335F4">
        <w:rPr>
          <w:rFonts w:ascii="Times New Roman" w:eastAsia="Times New Roman" w:hAnsi="Times New Roman" w:cs="Times New Roman"/>
          <w:i/>
          <w:iCs/>
          <w:color w:val="000000"/>
          <w:sz w:val="24"/>
          <w:szCs w:val="24"/>
          <w:bdr w:val="none" w:sz="0" w:space="0" w:color="auto" w:frame="1"/>
        </w:rPr>
        <w:t>,</w:t>
      </w:r>
      <w:r w:rsidRPr="00B52C7E">
        <w:rPr>
          <w:rFonts w:ascii="Times New Roman" w:eastAsia="Times New Roman" w:hAnsi="Times New Roman" w:cs="Times New Roman"/>
          <w:i/>
          <w:iCs/>
          <w:color w:val="000000"/>
          <w:sz w:val="24"/>
          <w:szCs w:val="24"/>
          <w:bdr w:val="none" w:sz="0" w:space="0" w:color="auto" w:frame="1"/>
        </w:rPr>
        <w:t xml:space="preserve"> 29</w:t>
      </w:r>
      <w:r w:rsidRPr="00B52C7E">
        <w:rPr>
          <w:rFonts w:ascii="Times New Roman" w:eastAsia="Times New Roman" w:hAnsi="Times New Roman" w:cs="Times New Roman"/>
          <w:color w:val="000000"/>
          <w:sz w:val="24"/>
          <w:szCs w:val="24"/>
          <w:bdr w:val="none" w:sz="0" w:space="0" w:color="auto" w:frame="1"/>
        </w:rPr>
        <w:t>(1), 18.  doi:10.1186/s12302-017-0118-9</w:t>
      </w:r>
    </w:p>
    <w:p w14:paraId="2FCD9F82" w14:textId="14D43B16" w:rsidR="00C5770B" w:rsidRPr="00B52C7E" w:rsidRDefault="00C5770B" w:rsidP="00BB2281">
      <w:pPr>
        <w:spacing w:after="0" w:line="480" w:lineRule="auto"/>
        <w:ind w:left="720" w:hanging="720"/>
        <w:rPr>
          <w:rFonts w:ascii="Times New Roman" w:hAnsi="Times New Roman" w:cs="Times New Roman"/>
          <w:sz w:val="24"/>
          <w:szCs w:val="24"/>
        </w:rPr>
      </w:pPr>
      <w:r w:rsidRPr="00B52C7E">
        <w:rPr>
          <w:rFonts w:ascii="Times New Roman" w:eastAsia="Times New Roman" w:hAnsi="Times New Roman" w:cs="Times New Roman"/>
          <w:color w:val="000000"/>
          <w:sz w:val="24"/>
          <w:szCs w:val="24"/>
          <w:bdr w:val="none" w:sz="0" w:space="0" w:color="auto" w:frame="1"/>
        </w:rPr>
        <w:t xml:space="preserve">Stahl, T., Falk, S., </w:t>
      </w:r>
      <w:proofErr w:type="spellStart"/>
      <w:r w:rsidRPr="00B52C7E">
        <w:rPr>
          <w:rFonts w:ascii="Times New Roman" w:eastAsia="Times New Roman" w:hAnsi="Times New Roman" w:cs="Times New Roman"/>
          <w:color w:val="000000"/>
          <w:sz w:val="24"/>
          <w:szCs w:val="24"/>
          <w:bdr w:val="none" w:sz="0" w:space="0" w:color="auto" w:frame="1"/>
        </w:rPr>
        <w:t>Taschan</w:t>
      </w:r>
      <w:proofErr w:type="spellEnd"/>
      <w:r w:rsidRPr="00B52C7E">
        <w:rPr>
          <w:rFonts w:ascii="Times New Roman" w:eastAsia="Times New Roman" w:hAnsi="Times New Roman" w:cs="Times New Roman"/>
          <w:color w:val="000000"/>
          <w:sz w:val="24"/>
          <w:szCs w:val="24"/>
          <w:bdr w:val="none" w:sz="0" w:space="0" w:color="auto" w:frame="1"/>
        </w:rPr>
        <w:t xml:space="preserve">, H., </w:t>
      </w:r>
      <w:proofErr w:type="spellStart"/>
      <w:r w:rsidRPr="00B52C7E">
        <w:rPr>
          <w:rFonts w:ascii="Times New Roman" w:eastAsia="Times New Roman" w:hAnsi="Times New Roman" w:cs="Times New Roman"/>
          <w:color w:val="000000"/>
          <w:sz w:val="24"/>
          <w:szCs w:val="24"/>
          <w:bdr w:val="none" w:sz="0" w:space="0" w:color="auto" w:frame="1"/>
        </w:rPr>
        <w:t>Boschek</w:t>
      </w:r>
      <w:proofErr w:type="spellEnd"/>
      <w:r w:rsidRPr="00B52C7E">
        <w:rPr>
          <w:rFonts w:ascii="Times New Roman" w:eastAsia="Times New Roman" w:hAnsi="Times New Roman" w:cs="Times New Roman"/>
          <w:color w:val="000000"/>
          <w:sz w:val="24"/>
          <w:szCs w:val="24"/>
          <w:bdr w:val="none" w:sz="0" w:space="0" w:color="auto" w:frame="1"/>
        </w:rPr>
        <w:t xml:space="preserve">, B., &amp; </w:t>
      </w:r>
      <w:proofErr w:type="spellStart"/>
      <w:r w:rsidRPr="00B52C7E">
        <w:rPr>
          <w:rFonts w:ascii="Times New Roman" w:eastAsia="Times New Roman" w:hAnsi="Times New Roman" w:cs="Times New Roman"/>
          <w:color w:val="000000"/>
          <w:sz w:val="24"/>
          <w:szCs w:val="24"/>
          <w:bdr w:val="none" w:sz="0" w:space="0" w:color="auto" w:frame="1"/>
        </w:rPr>
        <w:t>Brunn</w:t>
      </w:r>
      <w:proofErr w:type="spellEnd"/>
      <w:r w:rsidRPr="00B52C7E">
        <w:rPr>
          <w:rFonts w:ascii="Times New Roman" w:eastAsia="Times New Roman" w:hAnsi="Times New Roman" w:cs="Times New Roman"/>
          <w:color w:val="000000"/>
          <w:sz w:val="24"/>
          <w:szCs w:val="24"/>
          <w:bdr w:val="none" w:sz="0" w:space="0" w:color="auto" w:frame="1"/>
        </w:rPr>
        <w:t>, H. (2018). Evaluation of human exposure to aluminum from food and food contact materials. </w:t>
      </w:r>
      <w:r w:rsidRPr="00B52C7E">
        <w:rPr>
          <w:rFonts w:ascii="Times New Roman" w:eastAsia="Times New Roman" w:hAnsi="Times New Roman" w:cs="Times New Roman"/>
          <w:i/>
          <w:iCs/>
          <w:color w:val="000000"/>
          <w:sz w:val="24"/>
          <w:szCs w:val="24"/>
          <w:bdr w:val="none" w:sz="0" w:space="0" w:color="auto" w:frame="1"/>
        </w:rPr>
        <w:t>European Food Research and Technology, 244</w:t>
      </w:r>
      <w:r w:rsidRPr="00B52C7E">
        <w:rPr>
          <w:rFonts w:ascii="Times New Roman" w:eastAsia="Times New Roman" w:hAnsi="Times New Roman" w:cs="Times New Roman"/>
          <w:color w:val="000000"/>
          <w:sz w:val="24"/>
          <w:szCs w:val="24"/>
          <w:bdr w:val="none" w:sz="0" w:space="0" w:color="auto" w:frame="1"/>
        </w:rPr>
        <w:t>(12), 2077-2084. doi:10.1007/s00217-018-3124-2</w:t>
      </w:r>
    </w:p>
    <w:p w14:paraId="218346FC" w14:textId="085C25D2" w:rsidR="00CC1DF4" w:rsidRPr="00B52C7E" w:rsidRDefault="00CC1DF4" w:rsidP="00BB2281">
      <w:pPr>
        <w:spacing w:after="0" w:line="480" w:lineRule="auto"/>
        <w:ind w:left="720" w:hanging="720"/>
        <w:rPr>
          <w:rFonts w:ascii="Times New Roman" w:hAnsi="Times New Roman" w:cs="Times New Roman"/>
          <w:sz w:val="24"/>
          <w:szCs w:val="24"/>
        </w:rPr>
      </w:pPr>
      <w:proofErr w:type="spellStart"/>
      <w:r w:rsidRPr="00B52C7E">
        <w:rPr>
          <w:rFonts w:ascii="Times New Roman" w:hAnsi="Times New Roman" w:cs="Times New Roman"/>
          <w:sz w:val="24"/>
          <w:szCs w:val="24"/>
        </w:rPr>
        <w:lastRenderedPageBreak/>
        <w:t>Strunecka</w:t>
      </w:r>
      <w:proofErr w:type="spellEnd"/>
      <w:r w:rsidRPr="00B52C7E">
        <w:rPr>
          <w:rFonts w:ascii="Times New Roman" w:hAnsi="Times New Roman" w:cs="Times New Roman"/>
          <w:sz w:val="24"/>
          <w:szCs w:val="24"/>
        </w:rPr>
        <w:t xml:space="preserve">, A., </w:t>
      </w:r>
      <w:r w:rsidR="00330CB9">
        <w:rPr>
          <w:rFonts w:ascii="Times New Roman" w:hAnsi="Times New Roman" w:cs="Times New Roman"/>
          <w:sz w:val="24"/>
          <w:szCs w:val="24"/>
        </w:rPr>
        <w:t xml:space="preserve">&amp; </w:t>
      </w:r>
      <w:proofErr w:type="spellStart"/>
      <w:r w:rsidRPr="00B52C7E">
        <w:rPr>
          <w:rFonts w:ascii="Times New Roman" w:hAnsi="Times New Roman" w:cs="Times New Roman"/>
          <w:sz w:val="24"/>
          <w:szCs w:val="24"/>
        </w:rPr>
        <w:t>Strunecky</w:t>
      </w:r>
      <w:proofErr w:type="spellEnd"/>
      <w:r w:rsidRPr="00B52C7E">
        <w:rPr>
          <w:rFonts w:ascii="Times New Roman" w:hAnsi="Times New Roman" w:cs="Times New Roman"/>
          <w:sz w:val="24"/>
          <w:szCs w:val="24"/>
        </w:rPr>
        <w:t xml:space="preserve">, O. (2019). Chronic fluoride exposure and the risk of autism spectrum disorder. </w:t>
      </w:r>
      <w:r w:rsidRPr="00B52C7E">
        <w:rPr>
          <w:rFonts w:ascii="Times New Roman" w:hAnsi="Times New Roman" w:cs="Times New Roman"/>
          <w:i/>
          <w:sz w:val="24"/>
          <w:szCs w:val="24"/>
        </w:rPr>
        <w:t>International Journal of Environme</w:t>
      </w:r>
      <w:r w:rsidR="00330CB9">
        <w:rPr>
          <w:rFonts w:ascii="Times New Roman" w:hAnsi="Times New Roman" w:cs="Times New Roman"/>
          <w:i/>
          <w:sz w:val="24"/>
          <w:szCs w:val="24"/>
        </w:rPr>
        <w:t>ntal Research and Public Health,</w:t>
      </w:r>
      <w:r w:rsidRPr="00B52C7E">
        <w:rPr>
          <w:rFonts w:ascii="Times New Roman" w:hAnsi="Times New Roman" w:cs="Times New Roman"/>
          <w:i/>
          <w:sz w:val="24"/>
          <w:szCs w:val="24"/>
        </w:rPr>
        <w:t xml:space="preserve"> 16</w:t>
      </w:r>
      <w:r w:rsidRPr="00B52C7E">
        <w:rPr>
          <w:rFonts w:ascii="Times New Roman" w:hAnsi="Times New Roman" w:cs="Times New Roman"/>
          <w:sz w:val="24"/>
          <w:szCs w:val="24"/>
        </w:rPr>
        <w:t>(18)</w:t>
      </w:r>
      <w:r w:rsidR="00330CB9">
        <w:rPr>
          <w:rFonts w:ascii="Times New Roman" w:hAnsi="Times New Roman" w:cs="Times New Roman"/>
          <w:sz w:val="24"/>
          <w:szCs w:val="24"/>
        </w:rPr>
        <w:t>,</w:t>
      </w:r>
      <w:r w:rsidRPr="00B52C7E">
        <w:rPr>
          <w:rFonts w:ascii="Times New Roman" w:hAnsi="Times New Roman" w:cs="Times New Roman"/>
          <w:sz w:val="24"/>
          <w:szCs w:val="24"/>
        </w:rPr>
        <w:t xml:space="preserve"> </w:t>
      </w:r>
      <w:proofErr w:type="spellStart"/>
      <w:r w:rsidRPr="00B52C7E">
        <w:rPr>
          <w:rFonts w:ascii="Times New Roman" w:hAnsi="Times New Roman" w:cs="Times New Roman"/>
          <w:sz w:val="24"/>
          <w:szCs w:val="24"/>
        </w:rPr>
        <w:t>Pii</w:t>
      </w:r>
      <w:proofErr w:type="spellEnd"/>
      <w:r w:rsidRPr="00B52C7E">
        <w:rPr>
          <w:rFonts w:ascii="Times New Roman" w:hAnsi="Times New Roman" w:cs="Times New Roman"/>
          <w:sz w:val="24"/>
          <w:szCs w:val="24"/>
        </w:rPr>
        <w:t>: E3431. doi:10.3390/ijerph16183431</w:t>
      </w:r>
    </w:p>
    <w:p w14:paraId="5D8F0F7C" w14:textId="5451FD29" w:rsidR="00C5770B" w:rsidRPr="00B52C7E" w:rsidRDefault="00C5770B" w:rsidP="00F01428">
      <w:pPr>
        <w:spacing w:after="0" w:line="480" w:lineRule="auto"/>
        <w:ind w:left="720" w:hanging="720"/>
        <w:rPr>
          <w:rFonts w:ascii="Times New Roman" w:hAnsi="Times New Roman" w:cs="Times New Roman"/>
          <w:sz w:val="24"/>
          <w:szCs w:val="24"/>
        </w:rPr>
      </w:pPr>
      <w:r w:rsidRPr="00B52C7E">
        <w:rPr>
          <w:rFonts w:ascii="Times New Roman" w:eastAsia="Times New Roman" w:hAnsi="Times New Roman" w:cs="Times New Roman"/>
          <w:color w:val="000000"/>
          <w:sz w:val="24"/>
          <w:szCs w:val="24"/>
          <w:bdr w:val="none" w:sz="0" w:space="0" w:color="auto" w:frame="1"/>
        </w:rPr>
        <w:t xml:space="preserve">Sun, Z., Zhang, Y., </w:t>
      </w:r>
      <w:proofErr w:type="spellStart"/>
      <w:r w:rsidRPr="00B52C7E">
        <w:rPr>
          <w:rFonts w:ascii="Times New Roman" w:eastAsia="Times New Roman" w:hAnsi="Times New Roman" w:cs="Times New Roman"/>
          <w:color w:val="000000"/>
          <w:sz w:val="24"/>
          <w:szCs w:val="24"/>
          <w:bdr w:val="none" w:sz="0" w:space="0" w:color="auto" w:frame="1"/>
        </w:rPr>
        <w:t>Xue</w:t>
      </w:r>
      <w:proofErr w:type="spellEnd"/>
      <w:r w:rsidRPr="00B52C7E">
        <w:rPr>
          <w:rFonts w:ascii="Times New Roman" w:eastAsia="Times New Roman" w:hAnsi="Times New Roman" w:cs="Times New Roman"/>
          <w:color w:val="000000"/>
          <w:sz w:val="24"/>
          <w:szCs w:val="24"/>
          <w:bdr w:val="none" w:sz="0" w:space="0" w:color="auto" w:frame="1"/>
        </w:rPr>
        <w:t xml:space="preserve">, X., </w:t>
      </w:r>
      <w:proofErr w:type="spellStart"/>
      <w:r w:rsidRPr="00B52C7E">
        <w:rPr>
          <w:rFonts w:ascii="Times New Roman" w:eastAsia="Times New Roman" w:hAnsi="Times New Roman" w:cs="Times New Roman"/>
          <w:color w:val="000000"/>
          <w:sz w:val="24"/>
          <w:szCs w:val="24"/>
          <w:bdr w:val="none" w:sz="0" w:space="0" w:color="auto" w:frame="1"/>
        </w:rPr>
        <w:t>Niu</w:t>
      </w:r>
      <w:proofErr w:type="spellEnd"/>
      <w:r w:rsidRPr="00B52C7E">
        <w:rPr>
          <w:rFonts w:ascii="Times New Roman" w:eastAsia="Times New Roman" w:hAnsi="Times New Roman" w:cs="Times New Roman"/>
          <w:color w:val="000000"/>
          <w:sz w:val="24"/>
          <w:szCs w:val="24"/>
          <w:bdr w:val="none" w:sz="0" w:space="0" w:color="auto" w:frame="1"/>
        </w:rPr>
        <w:t>, R., &amp; Wang, J. (2018). Maternal fluoride exposure during gestation and lactation decreased learning and memory ability, and glutamate receptor mRNA expressions of mouse pups. </w:t>
      </w:r>
      <w:r w:rsidRPr="00B52C7E">
        <w:rPr>
          <w:rFonts w:ascii="Times New Roman" w:eastAsia="Times New Roman" w:hAnsi="Times New Roman" w:cs="Times New Roman"/>
          <w:i/>
          <w:iCs/>
          <w:color w:val="000000"/>
          <w:sz w:val="24"/>
          <w:szCs w:val="24"/>
          <w:bdr w:val="none" w:sz="0" w:space="0" w:color="auto" w:frame="1"/>
        </w:rPr>
        <w:t>Human &amp; Experimental Toxicology, 37</w:t>
      </w:r>
      <w:r w:rsidRPr="00B52C7E">
        <w:rPr>
          <w:rFonts w:ascii="Times New Roman" w:eastAsia="Times New Roman" w:hAnsi="Times New Roman" w:cs="Times New Roman"/>
          <w:color w:val="000000"/>
          <w:sz w:val="24"/>
          <w:szCs w:val="24"/>
          <w:bdr w:val="none" w:sz="0" w:space="0" w:color="auto" w:frame="1"/>
        </w:rPr>
        <w:t>(1), 87-93. doi:10.1177/0960327117693067</w:t>
      </w:r>
    </w:p>
    <w:p w14:paraId="49F6F2E3" w14:textId="35DACFD2" w:rsidR="00F01428" w:rsidRPr="00B52C7E" w:rsidRDefault="00F01428" w:rsidP="00F01428">
      <w:pPr>
        <w:spacing w:after="0" w:line="480" w:lineRule="auto"/>
        <w:ind w:left="720" w:hanging="720"/>
        <w:rPr>
          <w:rFonts w:ascii="Times New Roman" w:hAnsi="Times New Roman" w:cs="Times New Roman"/>
          <w:sz w:val="24"/>
          <w:szCs w:val="24"/>
        </w:rPr>
      </w:pPr>
      <w:r w:rsidRPr="00B52C7E">
        <w:rPr>
          <w:rFonts w:ascii="Times New Roman" w:hAnsi="Times New Roman" w:cs="Times New Roman"/>
          <w:sz w:val="24"/>
          <w:szCs w:val="24"/>
        </w:rPr>
        <w:t xml:space="preserve">Thimerosal and </w:t>
      </w:r>
      <w:r w:rsidR="00330CB9">
        <w:rPr>
          <w:rFonts w:ascii="Times New Roman" w:hAnsi="Times New Roman" w:cs="Times New Roman"/>
          <w:sz w:val="24"/>
          <w:szCs w:val="24"/>
        </w:rPr>
        <w:t>v</w:t>
      </w:r>
      <w:r w:rsidRPr="00B52C7E">
        <w:rPr>
          <w:rFonts w:ascii="Times New Roman" w:hAnsi="Times New Roman" w:cs="Times New Roman"/>
          <w:sz w:val="24"/>
          <w:szCs w:val="24"/>
        </w:rPr>
        <w:t xml:space="preserve">accines. (2018). Retrieved from </w:t>
      </w:r>
      <w:r w:rsidR="00330CB9">
        <w:rPr>
          <w:rFonts w:ascii="Times New Roman" w:hAnsi="Times New Roman" w:cs="Times New Roman"/>
          <w:sz w:val="24"/>
          <w:szCs w:val="24"/>
        </w:rPr>
        <w:t xml:space="preserve">the FDA website: </w:t>
      </w:r>
      <w:r w:rsidRPr="00B52C7E">
        <w:rPr>
          <w:rFonts w:ascii="Times New Roman" w:hAnsi="Times New Roman" w:cs="Times New Roman"/>
          <w:sz w:val="24"/>
          <w:szCs w:val="24"/>
        </w:rPr>
        <w:t>https://www.fda.gov/vaccines-blood-biologics/safety-availability-biologics/thimerosal-and-vaccines</w:t>
      </w:r>
    </w:p>
    <w:p w14:paraId="7646837F" w14:textId="0A2F8E09" w:rsidR="00C5770B" w:rsidRPr="00B52C7E" w:rsidRDefault="00C5770B" w:rsidP="00014FF5">
      <w:pPr>
        <w:spacing w:after="0" w:line="480" w:lineRule="auto"/>
        <w:ind w:left="720" w:hanging="720"/>
        <w:rPr>
          <w:rFonts w:ascii="Times New Roman" w:eastAsia="Times New Roman" w:hAnsi="Times New Roman" w:cs="Times New Roman"/>
          <w:color w:val="000000"/>
          <w:sz w:val="24"/>
          <w:szCs w:val="24"/>
          <w:bdr w:val="none" w:sz="0" w:space="0" w:color="auto" w:frame="1"/>
        </w:rPr>
      </w:pPr>
      <w:r w:rsidRPr="00B52C7E">
        <w:rPr>
          <w:rFonts w:ascii="Times New Roman" w:eastAsia="Times New Roman" w:hAnsi="Times New Roman" w:cs="Times New Roman"/>
          <w:color w:val="000000"/>
          <w:sz w:val="24"/>
          <w:szCs w:val="24"/>
          <w:bdr w:val="none" w:sz="0" w:space="0" w:color="auto" w:frame="1"/>
        </w:rPr>
        <w:t xml:space="preserve">Toda, K. (2017). Is acetaminophen safe in pregnancy? </w:t>
      </w:r>
      <w:r w:rsidRPr="00B52C7E">
        <w:rPr>
          <w:rFonts w:ascii="Times New Roman" w:eastAsia="Times New Roman" w:hAnsi="Times New Roman" w:cs="Times New Roman"/>
          <w:i/>
          <w:color w:val="000000"/>
          <w:sz w:val="24"/>
          <w:szCs w:val="24"/>
          <w:bdr w:val="none" w:sz="0" w:space="0" w:color="auto" w:frame="1"/>
        </w:rPr>
        <w:t xml:space="preserve">Scandinavian Journal of Pain, 17, </w:t>
      </w:r>
      <w:r w:rsidRPr="00B52C7E">
        <w:rPr>
          <w:rFonts w:ascii="Times New Roman" w:eastAsia="Times New Roman" w:hAnsi="Times New Roman" w:cs="Times New Roman"/>
          <w:color w:val="000000"/>
          <w:sz w:val="24"/>
          <w:szCs w:val="24"/>
          <w:bdr w:val="none" w:sz="0" w:space="0" w:color="auto" w:frame="1"/>
        </w:rPr>
        <w:t xml:space="preserve">445-446. </w:t>
      </w:r>
      <w:proofErr w:type="gramStart"/>
      <w:r w:rsidRPr="00B52C7E">
        <w:rPr>
          <w:rFonts w:ascii="Times New Roman" w:hAnsi="Times New Roman" w:cs="Times New Roman"/>
          <w:sz w:val="24"/>
          <w:szCs w:val="24"/>
        </w:rPr>
        <w:t>doi:10.1016/j.sjpain</w:t>
      </w:r>
      <w:proofErr w:type="gramEnd"/>
      <w:r w:rsidRPr="00B52C7E">
        <w:rPr>
          <w:rFonts w:ascii="Times New Roman" w:hAnsi="Times New Roman" w:cs="Times New Roman"/>
          <w:sz w:val="24"/>
          <w:szCs w:val="24"/>
        </w:rPr>
        <w:t>.2017.09.007</w:t>
      </w:r>
    </w:p>
    <w:p w14:paraId="34011BC5" w14:textId="1CAF257B" w:rsidR="00C5770B" w:rsidRPr="00B52C7E" w:rsidRDefault="00C5770B" w:rsidP="00014FF5">
      <w:pPr>
        <w:spacing w:after="0" w:line="480" w:lineRule="auto"/>
        <w:ind w:left="720" w:hanging="720"/>
        <w:rPr>
          <w:rFonts w:ascii="Times New Roman" w:hAnsi="Times New Roman" w:cs="Times New Roman"/>
          <w:sz w:val="24"/>
          <w:szCs w:val="24"/>
        </w:rPr>
      </w:pPr>
      <w:r w:rsidRPr="00B52C7E">
        <w:rPr>
          <w:rFonts w:ascii="Times New Roman" w:eastAsia="Times New Roman" w:hAnsi="Times New Roman" w:cs="Times New Roman"/>
          <w:color w:val="000000"/>
          <w:sz w:val="24"/>
          <w:szCs w:val="24"/>
          <w:bdr w:val="none" w:sz="0" w:space="0" w:color="auto" w:frame="1"/>
        </w:rPr>
        <w:t xml:space="preserve">Vaccine </w:t>
      </w:r>
      <w:r w:rsidR="00330CB9">
        <w:rPr>
          <w:rFonts w:ascii="Times New Roman" w:eastAsia="Times New Roman" w:hAnsi="Times New Roman" w:cs="Times New Roman"/>
          <w:color w:val="000000"/>
          <w:sz w:val="24"/>
          <w:szCs w:val="24"/>
          <w:bdr w:val="none" w:sz="0" w:space="0" w:color="auto" w:frame="1"/>
        </w:rPr>
        <w:t>e</w:t>
      </w:r>
      <w:r w:rsidRPr="00B52C7E">
        <w:rPr>
          <w:rFonts w:ascii="Times New Roman" w:eastAsia="Times New Roman" w:hAnsi="Times New Roman" w:cs="Times New Roman"/>
          <w:color w:val="000000"/>
          <w:sz w:val="24"/>
          <w:szCs w:val="24"/>
          <w:bdr w:val="none" w:sz="0" w:space="0" w:color="auto" w:frame="1"/>
        </w:rPr>
        <w:t xml:space="preserve">xcipient </w:t>
      </w:r>
      <w:r w:rsidR="00330CB9">
        <w:rPr>
          <w:rFonts w:ascii="Times New Roman" w:eastAsia="Times New Roman" w:hAnsi="Times New Roman" w:cs="Times New Roman"/>
          <w:color w:val="000000"/>
          <w:sz w:val="24"/>
          <w:szCs w:val="24"/>
          <w:bdr w:val="none" w:sz="0" w:space="0" w:color="auto" w:frame="1"/>
        </w:rPr>
        <w:t>s</w:t>
      </w:r>
      <w:r w:rsidRPr="00B52C7E">
        <w:rPr>
          <w:rFonts w:ascii="Times New Roman" w:eastAsia="Times New Roman" w:hAnsi="Times New Roman" w:cs="Times New Roman"/>
          <w:color w:val="000000"/>
          <w:sz w:val="24"/>
          <w:szCs w:val="24"/>
          <w:bdr w:val="none" w:sz="0" w:space="0" w:color="auto" w:frame="1"/>
        </w:rPr>
        <w:t xml:space="preserve">ummary: Excipients included in U.S. vaccines, by vaccine. (2019). Retrieved from </w:t>
      </w:r>
      <w:r w:rsidR="00330CB9">
        <w:rPr>
          <w:rFonts w:ascii="Times New Roman" w:eastAsia="Times New Roman" w:hAnsi="Times New Roman" w:cs="Times New Roman"/>
          <w:color w:val="000000"/>
          <w:sz w:val="24"/>
          <w:szCs w:val="24"/>
          <w:bdr w:val="none" w:sz="0" w:space="0" w:color="auto" w:frame="1"/>
        </w:rPr>
        <w:t xml:space="preserve">the CDC website: </w:t>
      </w:r>
      <w:r w:rsidRPr="00B52C7E">
        <w:rPr>
          <w:rFonts w:ascii="Times New Roman" w:eastAsia="Times New Roman" w:hAnsi="Times New Roman" w:cs="Times New Roman"/>
          <w:color w:val="000000"/>
          <w:sz w:val="24"/>
          <w:szCs w:val="24"/>
          <w:bdr w:val="none" w:sz="0" w:space="0" w:color="auto" w:frame="1"/>
        </w:rPr>
        <w:t>https://www.cdc.gov/vaccines/pubs/pinkbook/downloads/appendices/b/excipient-table-2.pdf</w:t>
      </w:r>
      <w:r w:rsidRPr="00B52C7E">
        <w:rPr>
          <w:rFonts w:ascii="Times New Roman" w:hAnsi="Times New Roman" w:cs="Times New Roman"/>
          <w:sz w:val="24"/>
          <w:szCs w:val="24"/>
        </w:rPr>
        <w:t xml:space="preserve"> </w:t>
      </w:r>
    </w:p>
    <w:p w14:paraId="68827DF8" w14:textId="0F8C632D" w:rsidR="007A6C78" w:rsidRPr="00B52C7E" w:rsidRDefault="00330CB9" w:rsidP="00014FF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Vaccines d</w:t>
      </w:r>
      <w:r w:rsidR="007A6C78" w:rsidRPr="00B52C7E">
        <w:rPr>
          <w:rFonts w:ascii="Times New Roman" w:hAnsi="Times New Roman" w:cs="Times New Roman"/>
          <w:sz w:val="24"/>
          <w:szCs w:val="24"/>
        </w:rPr>
        <w:t xml:space="preserve">o </w:t>
      </w:r>
      <w:r>
        <w:rPr>
          <w:rFonts w:ascii="Times New Roman" w:hAnsi="Times New Roman" w:cs="Times New Roman"/>
          <w:sz w:val="24"/>
          <w:szCs w:val="24"/>
        </w:rPr>
        <w:t>n</w:t>
      </w:r>
      <w:r w:rsidR="007A6C78" w:rsidRPr="00B52C7E">
        <w:rPr>
          <w:rFonts w:ascii="Times New Roman" w:hAnsi="Times New Roman" w:cs="Times New Roman"/>
          <w:sz w:val="24"/>
          <w:szCs w:val="24"/>
        </w:rPr>
        <w:t xml:space="preserve">ot </w:t>
      </w:r>
      <w:r>
        <w:rPr>
          <w:rFonts w:ascii="Times New Roman" w:hAnsi="Times New Roman" w:cs="Times New Roman"/>
          <w:sz w:val="24"/>
          <w:szCs w:val="24"/>
        </w:rPr>
        <w:t>c</w:t>
      </w:r>
      <w:r w:rsidR="007A6C78" w:rsidRPr="00B52C7E">
        <w:rPr>
          <w:rFonts w:ascii="Times New Roman" w:hAnsi="Times New Roman" w:cs="Times New Roman"/>
          <w:sz w:val="24"/>
          <w:szCs w:val="24"/>
        </w:rPr>
        <w:t xml:space="preserve">ause </w:t>
      </w:r>
      <w:r>
        <w:rPr>
          <w:rFonts w:ascii="Times New Roman" w:hAnsi="Times New Roman" w:cs="Times New Roman"/>
          <w:sz w:val="24"/>
          <w:szCs w:val="24"/>
        </w:rPr>
        <w:t>a</w:t>
      </w:r>
      <w:r w:rsidR="007A6C78" w:rsidRPr="00B52C7E">
        <w:rPr>
          <w:rFonts w:ascii="Times New Roman" w:hAnsi="Times New Roman" w:cs="Times New Roman"/>
          <w:sz w:val="24"/>
          <w:szCs w:val="24"/>
        </w:rPr>
        <w:t xml:space="preserve">utism. (2015). Retrieved from </w:t>
      </w:r>
      <w:r>
        <w:rPr>
          <w:rFonts w:ascii="Times New Roman" w:hAnsi="Times New Roman" w:cs="Times New Roman"/>
          <w:sz w:val="24"/>
          <w:szCs w:val="24"/>
        </w:rPr>
        <w:t xml:space="preserve">the CDC website: </w:t>
      </w:r>
      <w:r w:rsidR="007A6C78" w:rsidRPr="00B52C7E">
        <w:rPr>
          <w:rFonts w:ascii="Times New Roman" w:hAnsi="Times New Roman" w:cs="Times New Roman"/>
          <w:sz w:val="24"/>
          <w:szCs w:val="24"/>
        </w:rPr>
        <w:t>https://www.cdc.gov/vaccinesafety/concerns/autism.html</w:t>
      </w:r>
    </w:p>
    <w:p w14:paraId="48E7AED6" w14:textId="17E88B59" w:rsidR="00CB50BF" w:rsidRPr="00CB50BF" w:rsidRDefault="00CB50BF" w:rsidP="00330CB9">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Verlaet</w:t>
      </w:r>
      <w:proofErr w:type="spellEnd"/>
      <w:r>
        <w:rPr>
          <w:rFonts w:ascii="Times New Roman" w:hAnsi="Times New Roman" w:cs="Times New Roman"/>
          <w:sz w:val="24"/>
          <w:szCs w:val="24"/>
        </w:rPr>
        <w:t xml:space="preserve">, A. A. J., </w:t>
      </w:r>
      <w:proofErr w:type="spellStart"/>
      <w:r>
        <w:rPr>
          <w:rFonts w:ascii="Times New Roman" w:hAnsi="Times New Roman" w:cs="Times New Roman"/>
          <w:sz w:val="24"/>
          <w:szCs w:val="24"/>
        </w:rPr>
        <w:t>Maasakkers</w:t>
      </w:r>
      <w:proofErr w:type="spellEnd"/>
      <w:r>
        <w:rPr>
          <w:rFonts w:ascii="Times New Roman" w:hAnsi="Times New Roman" w:cs="Times New Roman"/>
          <w:sz w:val="24"/>
          <w:szCs w:val="24"/>
        </w:rPr>
        <w:t xml:space="preserve">, C. M., </w:t>
      </w:r>
      <w:proofErr w:type="spellStart"/>
      <w:r>
        <w:rPr>
          <w:rFonts w:ascii="Times New Roman" w:hAnsi="Times New Roman" w:cs="Times New Roman"/>
          <w:sz w:val="24"/>
          <w:szCs w:val="24"/>
        </w:rPr>
        <w:t>Hermans</w:t>
      </w:r>
      <w:proofErr w:type="spellEnd"/>
      <w:r>
        <w:rPr>
          <w:rFonts w:ascii="Times New Roman" w:hAnsi="Times New Roman" w:cs="Times New Roman"/>
          <w:sz w:val="24"/>
          <w:szCs w:val="24"/>
        </w:rPr>
        <w:t xml:space="preserve">, N., &amp; </w:t>
      </w:r>
      <w:proofErr w:type="spellStart"/>
      <w:r>
        <w:rPr>
          <w:rFonts w:ascii="Times New Roman" w:hAnsi="Times New Roman" w:cs="Times New Roman"/>
          <w:sz w:val="24"/>
          <w:szCs w:val="24"/>
        </w:rPr>
        <w:t>Sevelkoul</w:t>
      </w:r>
      <w:proofErr w:type="spellEnd"/>
      <w:r>
        <w:rPr>
          <w:rFonts w:ascii="Times New Roman" w:hAnsi="Times New Roman" w:cs="Times New Roman"/>
          <w:sz w:val="24"/>
          <w:szCs w:val="24"/>
        </w:rPr>
        <w:t xml:space="preserve">, H. F. J. (2018). Rationale for dietary antioxidant treatment of ADHD. </w:t>
      </w:r>
      <w:r>
        <w:rPr>
          <w:rFonts w:ascii="Times New Roman" w:hAnsi="Times New Roman" w:cs="Times New Roman"/>
          <w:i/>
          <w:sz w:val="24"/>
          <w:szCs w:val="24"/>
        </w:rPr>
        <w:t>Nutrients, 10</w:t>
      </w:r>
      <w:r>
        <w:rPr>
          <w:rFonts w:ascii="Times New Roman" w:hAnsi="Times New Roman" w:cs="Times New Roman"/>
          <w:sz w:val="24"/>
          <w:szCs w:val="24"/>
        </w:rPr>
        <w:t xml:space="preserve">(4), E405. </w:t>
      </w:r>
      <w:r w:rsidRPr="00CB50BF">
        <w:rPr>
          <w:rFonts w:ascii="Times New Roman" w:hAnsi="Times New Roman" w:cs="Times New Roman"/>
          <w:sz w:val="24"/>
          <w:szCs w:val="24"/>
        </w:rPr>
        <w:t>doi:10.3390/nu10040405</w:t>
      </w:r>
    </w:p>
    <w:p w14:paraId="72912775" w14:textId="2C39618F" w:rsidR="00014FF5" w:rsidRPr="00B52C7E" w:rsidRDefault="00014FF5" w:rsidP="00330CB9">
      <w:pPr>
        <w:spacing w:after="0" w:line="480" w:lineRule="auto"/>
        <w:ind w:left="720" w:hanging="720"/>
        <w:rPr>
          <w:rFonts w:ascii="Times New Roman" w:hAnsi="Times New Roman" w:cs="Times New Roman"/>
          <w:sz w:val="24"/>
          <w:szCs w:val="24"/>
        </w:rPr>
      </w:pPr>
      <w:proofErr w:type="spellStart"/>
      <w:r w:rsidRPr="00B52C7E">
        <w:rPr>
          <w:rFonts w:ascii="Times New Roman" w:hAnsi="Times New Roman" w:cs="Times New Roman"/>
          <w:sz w:val="24"/>
          <w:szCs w:val="24"/>
        </w:rPr>
        <w:t>Verlaet</w:t>
      </w:r>
      <w:proofErr w:type="spellEnd"/>
      <w:r w:rsidRPr="00B52C7E">
        <w:rPr>
          <w:rFonts w:ascii="Times New Roman" w:hAnsi="Times New Roman" w:cs="Times New Roman"/>
          <w:sz w:val="24"/>
          <w:szCs w:val="24"/>
        </w:rPr>
        <w:t xml:space="preserve">, A. A. J., Noriega, D. B., </w:t>
      </w:r>
      <w:proofErr w:type="spellStart"/>
      <w:r w:rsidRPr="00B52C7E">
        <w:rPr>
          <w:rFonts w:ascii="Times New Roman" w:hAnsi="Times New Roman" w:cs="Times New Roman"/>
          <w:sz w:val="24"/>
          <w:szCs w:val="24"/>
        </w:rPr>
        <w:t>Hermans</w:t>
      </w:r>
      <w:proofErr w:type="spellEnd"/>
      <w:r w:rsidRPr="00B52C7E">
        <w:rPr>
          <w:rFonts w:ascii="Times New Roman" w:hAnsi="Times New Roman" w:cs="Times New Roman"/>
          <w:sz w:val="24"/>
          <w:szCs w:val="24"/>
        </w:rPr>
        <w:t xml:space="preserve">, N., &amp; Savelkoul, H. F. J. (2014).  Nutrition, immunological </w:t>
      </w:r>
      <w:proofErr w:type="gramStart"/>
      <w:r w:rsidRPr="00B52C7E">
        <w:rPr>
          <w:rFonts w:ascii="Times New Roman" w:hAnsi="Times New Roman" w:cs="Times New Roman"/>
          <w:sz w:val="24"/>
          <w:szCs w:val="24"/>
        </w:rPr>
        <w:t>mechanisms</w:t>
      </w:r>
      <w:proofErr w:type="gramEnd"/>
      <w:r w:rsidRPr="00B52C7E">
        <w:rPr>
          <w:rFonts w:ascii="Times New Roman" w:hAnsi="Times New Roman" w:cs="Times New Roman"/>
          <w:sz w:val="24"/>
          <w:szCs w:val="24"/>
        </w:rPr>
        <w:t xml:space="preserve"> and dietary immunomodulation in ADHD.  </w:t>
      </w:r>
      <w:r w:rsidRPr="00B52C7E">
        <w:rPr>
          <w:rFonts w:ascii="Times New Roman" w:hAnsi="Times New Roman" w:cs="Times New Roman"/>
          <w:i/>
          <w:sz w:val="24"/>
          <w:szCs w:val="24"/>
        </w:rPr>
        <w:t>European Child &amp; Adolescent Psychiatry</w:t>
      </w:r>
      <w:r w:rsidR="00330CB9">
        <w:rPr>
          <w:rFonts w:ascii="Times New Roman" w:hAnsi="Times New Roman" w:cs="Times New Roman"/>
          <w:i/>
          <w:sz w:val="24"/>
          <w:szCs w:val="24"/>
        </w:rPr>
        <w:t>,</w:t>
      </w:r>
      <w:r w:rsidRPr="00B52C7E">
        <w:rPr>
          <w:rFonts w:ascii="Times New Roman" w:hAnsi="Times New Roman" w:cs="Times New Roman"/>
          <w:sz w:val="24"/>
          <w:szCs w:val="24"/>
        </w:rPr>
        <w:t xml:space="preserve"> </w:t>
      </w:r>
      <w:r w:rsidRPr="00330CB9">
        <w:rPr>
          <w:rFonts w:ascii="Times New Roman" w:hAnsi="Times New Roman" w:cs="Times New Roman"/>
          <w:i/>
          <w:sz w:val="24"/>
          <w:szCs w:val="24"/>
        </w:rPr>
        <w:t>23</w:t>
      </w:r>
      <w:r w:rsidRPr="00B52C7E">
        <w:rPr>
          <w:rFonts w:ascii="Times New Roman" w:hAnsi="Times New Roman" w:cs="Times New Roman"/>
          <w:sz w:val="24"/>
          <w:szCs w:val="24"/>
        </w:rPr>
        <w:t>(7), 519-529. doi:10.1007/s00787-014-0522-2</w:t>
      </w:r>
    </w:p>
    <w:p w14:paraId="60523ADF" w14:textId="7030277C" w:rsidR="00C5770B" w:rsidRPr="00B52C7E" w:rsidRDefault="00C5770B" w:rsidP="00CF13C2">
      <w:pPr>
        <w:spacing w:after="0" w:line="480" w:lineRule="auto"/>
        <w:ind w:left="720" w:hanging="720"/>
        <w:rPr>
          <w:rFonts w:ascii="Times New Roman" w:hAnsi="Times New Roman" w:cs="Times New Roman"/>
          <w:sz w:val="24"/>
          <w:szCs w:val="24"/>
        </w:rPr>
      </w:pPr>
      <w:r w:rsidRPr="00B52C7E">
        <w:rPr>
          <w:rFonts w:ascii="Times New Roman" w:eastAsia="Times New Roman" w:hAnsi="Times New Roman" w:cs="Times New Roman"/>
          <w:color w:val="000000"/>
          <w:sz w:val="24"/>
          <w:szCs w:val="24"/>
          <w:bdr w:val="none" w:sz="0" w:space="0" w:color="auto" w:frame="1"/>
        </w:rPr>
        <w:lastRenderedPageBreak/>
        <w:t xml:space="preserve">Viral </w:t>
      </w:r>
      <w:r w:rsidR="00330CB9">
        <w:rPr>
          <w:rFonts w:ascii="Times New Roman" w:eastAsia="Times New Roman" w:hAnsi="Times New Roman" w:cs="Times New Roman"/>
          <w:color w:val="000000"/>
          <w:sz w:val="24"/>
          <w:szCs w:val="24"/>
          <w:bdr w:val="none" w:sz="0" w:space="0" w:color="auto" w:frame="1"/>
        </w:rPr>
        <w:t>h</w:t>
      </w:r>
      <w:r w:rsidRPr="00B52C7E">
        <w:rPr>
          <w:rFonts w:ascii="Times New Roman" w:eastAsia="Times New Roman" w:hAnsi="Times New Roman" w:cs="Times New Roman"/>
          <w:color w:val="000000"/>
          <w:sz w:val="24"/>
          <w:szCs w:val="24"/>
          <w:bdr w:val="none" w:sz="0" w:space="0" w:color="auto" w:frame="1"/>
        </w:rPr>
        <w:t xml:space="preserve">epatitis: Hepatitis B </w:t>
      </w:r>
      <w:r w:rsidR="00330CB9">
        <w:rPr>
          <w:rFonts w:ascii="Times New Roman" w:eastAsia="Times New Roman" w:hAnsi="Times New Roman" w:cs="Times New Roman"/>
          <w:color w:val="000000"/>
          <w:sz w:val="24"/>
          <w:szCs w:val="24"/>
          <w:bdr w:val="none" w:sz="0" w:space="0" w:color="auto" w:frame="1"/>
        </w:rPr>
        <w:t>q</w:t>
      </w:r>
      <w:r w:rsidRPr="00B52C7E">
        <w:rPr>
          <w:rFonts w:ascii="Times New Roman" w:eastAsia="Times New Roman" w:hAnsi="Times New Roman" w:cs="Times New Roman"/>
          <w:color w:val="000000"/>
          <w:sz w:val="24"/>
          <w:szCs w:val="24"/>
          <w:bdr w:val="none" w:sz="0" w:space="0" w:color="auto" w:frame="1"/>
        </w:rPr>
        <w:t xml:space="preserve">uestions and </w:t>
      </w:r>
      <w:r w:rsidR="00330CB9">
        <w:rPr>
          <w:rFonts w:ascii="Times New Roman" w:eastAsia="Times New Roman" w:hAnsi="Times New Roman" w:cs="Times New Roman"/>
          <w:color w:val="000000"/>
          <w:sz w:val="24"/>
          <w:szCs w:val="24"/>
          <w:bdr w:val="none" w:sz="0" w:space="0" w:color="auto" w:frame="1"/>
        </w:rPr>
        <w:t>a</w:t>
      </w:r>
      <w:r w:rsidRPr="00B52C7E">
        <w:rPr>
          <w:rFonts w:ascii="Times New Roman" w:eastAsia="Times New Roman" w:hAnsi="Times New Roman" w:cs="Times New Roman"/>
          <w:color w:val="000000"/>
          <w:sz w:val="24"/>
          <w:szCs w:val="24"/>
          <w:bdr w:val="none" w:sz="0" w:space="0" w:color="auto" w:frame="1"/>
        </w:rPr>
        <w:t xml:space="preserve">nswers for the </w:t>
      </w:r>
      <w:r w:rsidR="00330CB9">
        <w:rPr>
          <w:rFonts w:ascii="Times New Roman" w:eastAsia="Times New Roman" w:hAnsi="Times New Roman" w:cs="Times New Roman"/>
          <w:color w:val="000000"/>
          <w:sz w:val="24"/>
          <w:szCs w:val="24"/>
          <w:bdr w:val="none" w:sz="0" w:space="0" w:color="auto" w:frame="1"/>
        </w:rPr>
        <w:t>p</w:t>
      </w:r>
      <w:r w:rsidRPr="00B52C7E">
        <w:rPr>
          <w:rFonts w:ascii="Times New Roman" w:eastAsia="Times New Roman" w:hAnsi="Times New Roman" w:cs="Times New Roman"/>
          <w:color w:val="000000"/>
          <w:sz w:val="24"/>
          <w:szCs w:val="24"/>
          <w:bdr w:val="none" w:sz="0" w:space="0" w:color="auto" w:frame="1"/>
        </w:rPr>
        <w:t xml:space="preserve">ublic. (2020). Retrieved from </w:t>
      </w:r>
      <w:r w:rsidR="00330CB9">
        <w:rPr>
          <w:rFonts w:ascii="Times New Roman" w:eastAsia="Times New Roman" w:hAnsi="Times New Roman" w:cs="Times New Roman"/>
          <w:color w:val="000000"/>
          <w:sz w:val="24"/>
          <w:szCs w:val="24"/>
          <w:bdr w:val="none" w:sz="0" w:space="0" w:color="auto" w:frame="1"/>
        </w:rPr>
        <w:t xml:space="preserve">the CDC website: </w:t>
      </w:r>
      <w:r w:rsidRPr="00B52C7E">
        <w:rPr>
          <w:rFonts w:ascii="Times New Roman" w:eastAsia="Times New Roman" w:hAnsi="Times New Roman" w:cs="Times New Roman"/>
          <w:color w:val="000000"/>
          <w:sz w:val="24"/>
          <w:szCs w:val="24"/>
          <w:bdr w:val="none" w:sz="0" w:space="0" w:color="auto" w:frame="1"/>
        </w:rPr>
        <w:t>https://www.cdc.gov/hepatitis/hbv/bfaq.htm</w:t>
      </w:r>
      <w:r w:rsidRPr="00B52C7E">
        <w:rPr>
          <w:rFonts w:ascii="Times New Roman" w:hAnsi="Times New Roman" w:cs="Times New Roman"/>
          <w:sz w:val="24"/>
          <w:szCs w:val="24"/>
        </w:rPr>
        <w:t xml:space="preserve"> </w:t>
      </w:r>
    </w:p>
    <w:p w14:paraId="030FAC80" w14:textId="61EB018C" w:rsidR="00CF13C2" w:rsidRPr="00B52C7E" w:rsidRDefault="00CF13C2" w:rsidP="00CF13C2">
      <w:pPr>
        <w:spacing w:after="0" w:line="480" w:lineRule="auto"/>
        <w:ind w:left="720" w:hanging="720"/>
        <w:rPr>
          <w:rFonts w:ascii="Times New Roman" w:hAnsi="Times New Roman" w:cs="Times New Roman"/>
          <w:sz w:val="24"/>
          <w:szCs w:val="24"/>
        </w:rPr>
      </w:pPr>
      <w:r w:rsidRPr="00B52C7E">
        <w:rPr>
          <w:rFonts w:ascii="Times New Roman" w:hAnsi="Times New Roman" w:cs="Times New Roman"/>
          <w:sz w:val="24"/>
          <w:szCs w:val="24"/>
        </w:rPr>
        <w:t xml:space="preserve">Waring, R. H. &amp; </w:t>
      </w:r>
      <w:proofErr w:type="spellStart"/>
      <w:r w:rsidRPr="00B52C7E">
        <w:rPr>
          <w:rFonts w:ascii="Times New Roman" w:hAnsi="Times New Roman" w:cs="Times New Roman"/>
          <w:sz w:val="24"/>
          <w:szCs w:val="24"/>
        </w:rPr>
        <w:t>Klovrza</w:t>
      </w:r>
      <w:proofErr w:type="spellEnd"/>
      <w:r w:rsidRPr="00B52C7E">
        <w:rPr>
          <w:rFonts w:ascii="Times New Roman" w:hAnsi="Times New Roman" w:cs="Times New Roman"/>
          <w:sz w:val="24"/>
          <w:szCs w:val="24"/>
        </w:rPr>
        <w:t xml:space="preserve">, L. V. (2000). Sulphur metabolism in autism. </w:t>
      </w:r>
      <w:r w:rsidRPr="00B52C7E">
        <w:rPr>
          <w:rFonts w:ascii="Times New Roman" w:hAnsi="Times New Roman" w:cs="Times New Roman"/>
          <w:i/>
          <w:sz w:val="24"/>
          <w:szCs w:val="24"/>
        </w:rPr>
        <w:t>Journal of Nutritional &amp; Environmental Medicine</w:t>
      </w:r>
      <w:r w:rsidR="00330CB9">
        <w:rPr>
          <w:rFonts w:ascii="Times New Roman" w:hAnsi="Times New Roman" w:cs="Times New Roman"/>
          <w:i/>
          <w:sz w:val="24"/>
          <w:szCs w:val="24"/>
        </w:rPr>
        <w:t>,</w:t>
      </w:r>
      <w:r w:rsidRPr="00B52C7E">
        <w:rPr>
          <w:rFonts w:ascii="Times New Roman" w:hAnsi="Times New Roman" w:cs="Times New Roman"/>
          <w:i/>
          <w:sz w:val="24"/>
          <w:szCs w:val="24"/>
        </w:rPr>
        <w:t xml:space="preserve"> 10</w:t>
      </w:r>
      <w:r w:rsidRPr="00B52C7E">
        <w:rPr>
          <w:rFonts w:ascii="Times New Roman" w:hAnsi="Times New Roman" w:cs="Times New Roman"/>
          <w:sz w:val="24"/>
          <w:szCs w:val="24"/>
        </w:rPr>
        <w:t>, 25-32. doi:10.1080/13590840050000861</w:t>
      </w:r>
    </w:p>
    <w:p w14:paraId="7E0416AA" w14:textId="0FA752E6" w:rsidR="00CF13C2" w:rsidRPr="00B52C7E" w:rsidRDefault="00CF13C2" w:rsidP="00CF13C2">
      <w:pPr>
        <w:spacing w:after="0" w:line="480" w:lineRule="auto"/>
        <w:ind w:left="720" w:hanging="720"/>
        <w:rPr>
          <w:rFonts w:ascii="Times New Roman" w:hAnsi="Times New Roman" w:cs="Times New Roman"/>
          <w:sz w:val="24"/>
          <w:szCs w:val="24"/>
        </w:rPr>
      </w:pPr>
      <w:r w:rsidRPr="00B52C7E">
        <w:rPr>
          <w:rFonts w:ascii="Times New Roman" w:hAnsi="Times New Roman" w:cs="Times New Roman"/>
          <w:sz w:val="24"/>
          <w:szCs w:val="24"/>
        </w:rPr>
        <w:t xml:space="preserve">What is ADHD? (2019). Retrieved from </w:t>
      </w:r>
      <w:r w:rsidR="00330CB9">
        <w:rPr>
          <w:rFonts w:ascii="Times New Roman" w:hAnsi="Times New Roman" w:cs="Times New Roman"/>
          <w:sz w:val="24"/>
          <w:szCs w:val="24"/>
        </w:rPr>
        <w:t xml:space="preserve">the CDC website: </w:t>
      </w:r>
      <w:r w:rsidRPr="00B52C7E">
        <w:rPr>
          <w:rFonts w:ascii="Times New Roman" w:hAnsi="Times New Roman" w:cs="Times New Roman"/>
          <w:sz w:val="24"/>
          <w:szCs w:val="24"/>
        </w:rPr>
        <w:t>https://www.cdc.gov/ncbddd/adhd/facts.html</w:t>
      </w:r>
    </w:p>
    <w:p w14:paraId="50B42AC2" w14:textId="716D6E49" w:rsidR="00501CAB" w:rsidRPr="00B52C7E" w:rsidRDefault="00501CAB" w:rsidP="00CF13C2">
      <w:pPr>
        <w:spacing w:after="0" w:line="480" w:lineRule="auto"/>
        <w:ind w:left="720" w:hanging="720"/>
        <w:rPr>
          <w:rFonts w:ascii="Times New Roman" w:hAnsi="Times New Roman" w:cs="Times New Roman"/>
          <w:sz w:val="24"/>
          <w:szCs w:val="24"/>
        </w:rPr>
      </w:pPr>
      <w:r w:rsidRPr="00B52C7E">
        <w:rPr>
          <w:rFonts w:ascii="Times New Roman" w:hAnsi="Times New Roman" w:cs="Times New Roman"/>
          <w:sz w:val="24"/>
          <w:szCs w:val="24"/>
        </w:rPr>
        <w:t xml:space="preserve">Wong, E. B., Mallet, J. F., Duarte, J., </w:t>
      </w:r>
      <w:proofErr w:type="spellStart"/>
      <w:r w:rsidRPr="00B52C7E">
        <w:rPr>
          <w:rFonts w:ascii="Times New Roman" w:hAnsi="Times New Roman" w:cs="Times New Roman"/>
          <w:sz w:val="24"/>
          <w:szCs w:val="24"/>
        </w:rPr>
        <w:t>Matar</w:t>
      </w:r>
      <w:proofErr w:type="spellEnd"/>
      <w:r w:rsidRPr="00B52C7E">
        <w:rPr>
          <w:rFonts w:ascii="Times New Roman" w:hAnsi="Times New Roman" w:cs="Times New Roman"/>
          <w:sz w:val="24"/>
          <w:szCs w:val="24"/>
        </w:rPr>
        <w:t xml:space="preserve">, C., &amp; Ritz, B. W. (2014). Bovine colostrum enhances natural killer cell activity and immune response in a mouse model of influenza infection and mediates intestinal immunity through toll-like receptors 2 and 4. </w:t>
      </w:r>
      <w:r w:rsidR="004B2842" w:rsidRPr="00B52C7E">
        <w:rPr>
          <w:rFonts w:ascii="Times New Roman" w:hAnsi="Times New Roman" w:cs="Times New Roman"/>
          <w:i/>
          <w:sz w:val="24"/>
          <w:szCs w:val="24"/>
        </w:rPr>
        <w:t>Nutrition Research, 34</w:t>
      </w:r>
      <w:r w:rsidR="004B2842" w:rsidRPr="00B52C7E">
        <w:rPr>
          <w:rFonts w:ascii="Times New Roman" w:hAnsi="Times New Roman" w:cs="Times New Roman"/>
          <w:sz w:val="24"/>
          <w:szCs w:val="24"/>
        </w:rPr>
        <w:t xml:space="preserve">(4), 318-25. </w:t>
      </w:r>
      <w:proofErr w:type="gramStart"/>
      <w:r w:rsidR="004B2842" w:rsidRPr="00B52C7E">
        <w:rPr>
          <w:rFonts w:ascii="Times New Roman" w:hAnsi="Times New Roman" w:cs="Times New Roman"/>
          <w:sz w:val="24"/>
          <w:szCs w:val="24"/>
        </w:rPr>
        <w:t>doi:10.1016/j.nutres</w:t>
      </w:r>
      <w:proofErr w:type="gramEnd"/>
      <w:r w:rsidR="004B2842" w:rsidRPr="00B52C7E">
        <w:rPr>
          <w:rFonts w:ascii="Times New Roman" w:hAnsi="Times New Roman" w:cs="Times New Roman"/>
          <w:sz w:val="24"/>
          <w:szCs w:val="24"/>
        </w:rPr>
        <w:t>.2014.02.007</w:t>
      </w:r>
    </w:p>
    <w:p w14:paraId="778BE2C3" w14:textId="77777777" w:rsidR="00590437" w:rsidRPr="00B52C7E" w:rsidRDefault="00590437">
      <w:pPr>
        <w:spacing w:after="0" w:line="480" w:lineRule="auto"/>
        <w:rPr>
          <w:rFonts w:ascii="Times New Roman" w:hAnsi="Times New Roman" w:cs="Times New Roman"/>
          <w:sz w:val="24"/>
          <w:szCs w:val="24"/>
        </w:rPr>
      </w:pPr>
    </w:p>
    <w:sectPr w:rsidR="00590437" w:rsidRPr="00B52C7E" w:rsidSect="00C5770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9594A" w14:textId="77777777" w:rsidR="00A1272A" w:rsidRDefault="00A1272A" w:rsidP="000739AF">
      <w:pPr>
        <w:spacing w:after="0" w:line="240" w:lineRule="auto"/>
      </w:pPr>
      <w:r>
        <w:separator/>
      </w:r>
    </w:p>
  </w:endnote>
  <w:endnote w:type="continuationSeparator" w:id="0">
    <w:p w14:paraId="67EC6C2C" w14:textId="77777777" w:rsidR="00A1272A" w:rsidRDefault="00A1272A" w:rsidP="00073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3AFC2" w14:textId="77777777" w:rsidR="00A1272A" w:rsidRDefault="00A1272A" w:rsidP="000739AF">
      <w:pPr>
        <w:spacing w:after="0" w:line="240" w:lineRule="auto"/>
      </w:pPr>
      <w:r>
        <w:separator/>
      </w:r>
    </w:p>
  </w:footnote>
  <w:footnote w:type="continuationSeparator" w:id="0">
    <w:p w14:paraId="26415C7F" w14:textId="77777777" w:rsidR="00A1272A" w:rsidRDefault="00A1272A" w:rsidP="00073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E93D" w14:textId="31BE2FC9" w:rsidR="00097085" w:rsidRPr="00507580" w:rsidRDefault="00097085">
    <w:pPr>
      <w:pStyle w:val="Header"/>
      <w:rPr>
        <w:rFonts w:ascii="Times New Roman" w:hAnsi="Times New Roman" w:cs="Times New Roman"/>
        <w:sz w:val="24"/>
        <w:szCs w:val="24"/>
      </w:rPr>
    </w:pPr>
    <w:r>
      <w:rPr>
        <w:rFonts w:ascii="Times New Roman" w:hAnsi="Times New Roman" w:cs="Times New Roman"/>
        <w:sz w:val="24"/>
        <w:szCs w:val="24"/>
      </w:rPr>
      <w:t xml:space="preserve">VACCINE ADJUVANTS AND SELECTED NEUROTOXINS      </w:t>
    </w:r>
    <w:r w:rsidRPr="00507580">
      <w:rPr>
        <w:rFonts w:ascii="Times New Roman" w:hAnsi="Times New Roman" w:cs="Times New Roman"/>
        <w:sz w:val="24"/>
        <w:szCs w:val="24"/>
      </w:rPr>
      <w:tab/>
    </w:r>
    <w:r w:rsidRPr="00507580">
      <w:rPr>
        <w:rFonts w:ascii="Times New Roman" w:hAnsi="Times New Roman" w:cs="Times New Roman"/>
        <w:sz w:val="24"/>
        <w:szCs w:val="24"/>
      </w:rPr>
      <w:fldChar w:fldCharType="begin"/>
    </w:r>
    <w:r w:rsidRPr="00507580">
      <w:rPr>
        <w:rFonts w:ascii="Times New Roman" w:hAnsi="Times New Roman" w:cs="Times New Roman"/>
        <w:sz w:val="24"/>
        <w:szCs w:val="24"/>
      </w:rPr>
      <w:instrText xml:space="preserve"> PAGE   \* MERGEFORMAT </w:instrText>
    </w:r>
    <w:r w:rsidRPr="00507580">
      <w:rPr>
        <w:rFonts w:ascii="Times New Roman" w:hAnsi="Times New Roman" w:cs="Times New Roman"/>
        <w:sz w:val="24"/>
        <w:szCs w:val="24"/>
      </w:rPr>
      <w:fldChar w:fldCharType="separate"/>
    </w:r>
    <w:r w:rsidR="0028744A">
      <w:rPr>
        <w:rFonts w:ascii="Times New Roman" w:hAnsi="Times New Roman" w:cs="Times New Roman"/>
        <w:noProof/>
        <w:sz w:val="24"/>
        <w:szCs w:val="24"/>
      </w:rPr>
      <w:t>28</w:t>
    </w:r>
    <w:r w:rsidRPr="00507580">
      <w:rPr>
        <w:rFonts w:ascii="Times New Roman" w:hAnsi="Times New Roman" w:cs="Times New Roman"/>
        <w:noProof/>
        <w:sz w:val="24"/>
        <w:szCs w:val="24"/>
      </w:rPr>
      <w:fldChar w:fldCharType="end"/>
    </w:r>
  </w:p>
  <w:p w14:paraId="0DF17B24" w14:textId="77777777" w:rsidR="00097085" w:rsidRDefault="000970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7A0B" w14:textId="0ECA1219" w:rsidR="00097085" w:rsidRPr="001176E4" w:rsidRDefault="00097085">
    <w:pPr>
      <w:pStyle w:val="Header"/>
      <w:rPr>
        <w:rFonts w:ascii="Times New Roman" w:hAnsi="Times New Roman" w:cs="Times New Roman"/>
        <w:sz w:val="24"/>
        <w:szCs w:val="24"/>
      </w:rPr>
    </w:pPr>
    <w:r>
      <w:rPr>
        <w:rFonts w:ascii="Times New Roman" w:hAnsi="Times New Roman" w:cs="Times New Roman"/>
        <w:sz w:val="24"/>
        <w:szCs w:val="24"/>
      </w:rPr>
      <w:t>Running head: VACCINE ADJUVANTS AND SELECTED NEUROTOXINS</w:t>
    </w:r>
    <w:r>
      <w:rPr>
        <w:rFonts w:ascii="Times New Roman" w:hAnsi="Times New Roman" w:cs="Times New Roman"/>
        <w:sz w:val="24"/>
        <w:szCs w:val="24"/>
      </w:rPr>
      <w:tab/>
    </w:r>
    <w:r w:rsidRPr="001176E4">
      <w:rPr>
        <w:rFonts w:ascii="Times New Roman" w:hAnsi="Times New Roman" w:cs="Times New Roman"/>
        <w:sz w:val="24"/>
        <w:szCs w:val="24"/>
      </w:rPr>
      <w:fldChar w:fldCharType="begin"/>
    </w:r>
    <w:r w:rsidRPr="001176E4">
      <w:rPr>
        <w:rFonts w:ascii="Times New Roman" w:hAnsi="Times New Roman" w:cs="Times New Roman"/>
        <w:sz w:val="24"/>
        <w:szCs w:val="24"/>
      </w:rPr>
      <w:instrText xml:space="preserve"> PAGE   \* MERGEFORMAT </w:instrText>
    </w:r>
    <w:r w:rsidRPr="001176E4">
      <w:rPr>
        <w:rFonts w:ascii="Times New Roman" w:hAnsi="Times New Roman" w:cs="Times New Roman"/>
        <w:sz w:val="24"/>
        <w:szCs w:val="24"/>
      </w:rPr>
      <w:fldChar w:fldCharType="separate"/>
    </w:r>
    <w:r w:rsidR="008A758A">
      <w:rPr>
        <w:rFonts w:ascii="Times New Roman" w:hAnsi="Times New Roman" w:cs="Times New Roman"/>
        <w:noProof/>
        <w:sz w:val="24"/>
        <w:szCs w:val="24"/>
      </w:rPr>
      <w:t>1</w:t>
    </w:r>
    <w:r w:rsidRPr="001176E4">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1110A"/>
    <w:multiLevelType w:val="multilevel"/>
    <w:tmpl w:val="CB8AF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9496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3B6"/>
    <w:rsid w:val="00000077"/>
    <w:rsid w:val="0000063A"/>
    <w:rsid w:val="00001058"/>
    <w:rsid w:val="0000115F"/>
    <w:rsid w:val="00001570"/>
    <w:rsid w:val="00001704"/>
    <w:rsid w:val="00001B2D"/>
    <w:rsid w:val="00001B55"/>
    <w:rsid w:val="00001EFF"/>
    <w:rsid w:val="00002E7A"/>
    <w:rsid w:val="0000310F"/>
    <w:rsid w:val="00003257"/>
    <w:rsid w:val="000033C9"/>
    <w:rsid w:val="00003665"/>
    <w:rsid w:val="00004750"/>
    <w:rsid w:val="00005A7D"/>
    <w:rsid w:val="00005D85"/>
    <w:rsid w:val="00006191"/>
    <w:rsid w:val="000062AB"/>
    <w:rsid w:val="00006450"/>
    <w:rsid w:val="0000661B"/>
    <w:rsid w:val="000066CD"/>
    <w:rsid w:val="00007273"/>
    <w:rsid w:val="00007CF2"/>
    <w:rsid w:val="00007E6E"/>
    <w:rsid w:val="0001069F"/>
    <w:rsid w:val="00010A0A"/>
    <w:rsid w:val="00011434"/>
    <w:rsid w:val="00011EB7"/>
    <w:rsid w:val="000126AB"/>
    <w:rsid w:val="00012D84"/>
    <w:rsid w:val="000140C5"/>
    <w:rsid w:val="000141EC"/>
    <w:rsid w:val="00014DFA"/>
    <w:rsid w:val="00014FF5"/>
    <w:rsid w:val="00014FFF"/>
    <w:rsid w:val="00015A0A"/>
    <w:rsid w:val="00015FF9"/>
    <w:rsid w:val="00016F1D"/>
    <w:rsid w:val="0002020E"/>
    <w:rsid w:val="00020342"/>
    <w:rsid w:val="00020523"/>
    <w:rsid w:val="00020814"/>
    <w:rsid w:val="0002089A"/>
    <w:rsid w:val="00020CC6"/>
    <w:rsid w:val="00021A62"/>
    <w:rsid w:val="00022386"/>
    <w:rsid w:val="00022394"/>
    <w:rsid w:val="000229AB"/>
    <w:rsid w:val="00023664"/>
    <w:rsid w:val="00023816"/>
    <w:rsid w:val="00023CAD"/>
    <w:rsid w:val="00023CCC"/>
    <w:rsid w:val="00023FC8"/>
    <w:rsid w:val="00024E4C"/>
    <w:rsid w:val="00024F8F"/>
    <w:rsid w:val="00025F41"/>
    <w:rsid w:val="000261F9"/>
    <w:rsid w:val="00027CA3"/>
    <w:rsid w:val="00027FB9"/>
    <w:rsid w:val="00031492"/>
    <w:rsid w:val="000320AE"/>
    <w:rsid w:val="000338D8"/>
    <w:rsid w:val="00034306"/>
    <w:rsid w:val="00035158"/>
    <w:rsid w:val="0003534A"/>
    <w:rsid w:val="000360BE"/>
    <w:rsid w:val="0003617B"/>
    <w:rsid w:val="000364E1"/>
    <w:rsid w:val="000377D1"/>
    <w:rsid w:val="00037951"/>
    <w:rsid w:val="00037B00"/>
    <w:rsid w:val="0004007A"/>
    <w:rsid w:val="00041336"/>
    <w:rsid w:val="00041F05"/>
    <w:rsid w:val="00042254"/>
    <w:rsid w:val="00042352"/>
    <w:rsid w:val="00042A8B"/>
    <w:rsid w:val="000436FB"/>
    <w:rsid w:val="000437D5"/>
    <w:rsid w:val="00044286"/>
    <w:rsid w:val="0004460F"/>
    <w:rsid w:val="000456C2"/>
    <w:rsid w:val="0004589B"/>
    <w:rsid w:val="00045A7B"/>
    <w:rsid w:val="00046286"/>
    <w:rsid w:val="00046433"/>
    <w:rsid w:val="00046467"/>
    <w:rsid w:val="00046AE5"/>
    <w:rsid w:val="00046F35"/>
    <w:rsid w:val="00047930"/>
    <w:rsid w:val="00047A4E"/>
    <w:rsid w:val="00050AE7"/>
    <w:rsid w:val="00050D2D"/>
    <w:rsid w:val="0005146A"/>
    <w:rsid w:val="00051987"/>
    <w:rsid w:val="00051FC0"/>
    <w:rsid w:val="00052151"/>
    <w:rsid w:val="000523B1"/>
    <w:rsid w:val="00052A10"/>
    <w:rsid w:val="00053399"/>
    <w:rsid w:val="00053431"/>
    <w:rsid w:val="00053C34"/>
    <w:rsid w:val="00053C71"/>
    <w:rsid w:val="00053F04"/>
    <w:rsid w:val="0005434B"/>
    <w:rsid w:val="000551AD"/>
    <w:rsid w:val="00055F54"/>
    <w:rsid w:val="000565F6"/>
    <w:rsid w:val="00056A40"/>
    <w:rsid w:val="00056ACC"/>
    <w:rsid w:val="00056DA5"/>
    <w:rsid w:val="00056DF2"/>
    <w:rsid w:val="00057E40"/>
    <w:rsid w:val="00060014"/>
    <w:rsid w:val="000610C8"/>
    <w:rsid w:val="00061C7D"/>
    <w:rsid w:val="00062935"/>
    <w:rsid w:val="00062C27"/>
    <w:rsid w:val="00063541"/>
    <w:rsid w:val="00063B18"/>
    <w:rsid w:val="00063BFC"/>
    <w:rsid w:val="00064350"/>
    <w:rsid w:val="0006475F"/>
    <w:rsid w:val="000652D1"/>
    <w:rsid w:val="00065C3F"/>
    <w:rsid w:val="00065F58"/>
    <w:rsid w:val="0006633D"/>
    <w:rsid w:val="000665BC"/>
    <w:rsid w:val="00067131"/>
    <w:rsid w:val="00067533"/>
    <w:rsid w:val="0006795E"/>
    <w:rsid w:val="00070454"/>
    <w:rsid w:val="0007159D"/>
    <w:rsid w:val="000715FB"/>
    <w:rsid w:val="00072B42"/>
    <w:rsid w:val="00072BC3"/>
    <w:rsid w:val="00072EA9"/>
    <w:rsid w:val="00073627"/>
    <w:rsid w:val="000739AF"/>
    <w:rsid w:val="00073F64"/>
    <w:rsid w:val="0007409F"/>
    <w:rsid w:val="000748B7"/>
    <w:rsid w:val="000748E2"/>
    <w:rsid w:val="0007526A"/>
    <w:rsid w:val="000755A0"/>
    <w:rsid w:val="000759BB"/>
    <w:rsid w:val="00075A63"/>
    <w:rsid w:val="00075FB1"/>
    <w:rsid w:val="00076663"/>
    <w:rsid w:val="0007667D"/>
    <w:rsid w:val="0007685B"/>
    <w:rsid w:val="000777F9"/>
    <w:rsid w:val="00077EE5"/>
    <w:rsid w:val="000802AB"/>
    <w:rsid w:val="000815C2"/>
    <w:rsid w:val="000818CD"/>
    <w:rsid w:val="000826F4"/>
    <w:rsid w:val="00083B7D"/>
    <w:rsid w:val="00083CDB"/>
    <w:rsid w:val="00085F7A"/>
    <w:rsid w:val="00086CF4"/>
    <w:rsid w:val="000902AB"/>
    <w:rsid w:val="00091978"/>
    <w:rsid w:val="00091F8B"/>
    <w:rsid w:val="000921CD"/>
    <w:rsid w:val="00092A22"/>
    <w:rsid w:val="00093851"/>
    <w:rsid w:val="00094985"/>
    <w:rsid w:val="00094987"/>
    <w:rsid w:val="00094990"/>
    <w:rsid w:val="00095915"/>
    <w:rsid w:val="00095D65"/>
    <w:rsid w:val="00096261"/>
    <w:rsid w:val="0009657A"/>
    <w:rsid w:val="00097085"/>
    <w:rsid w:val="0009731F"/>
    <w:rsid w:val="00097DC4"/>
    <w:rsid w:val="00097F87"/>
    <w:rsid w:val="000A05D7"/>
    <w:rsid w:val="000A0A0B"/>
    <w:rsid w:val="000A0D8E"/>
    <w:rsid w:val="000A184C"/>
    <w:rsid w:val="000A1863"/>
    <w:rsid w:val="000A19E2"/>
    <w:rsid w:val="000A3171"/>
    <w:rsid w:val="000A3255"/>
    <w:rsid w:val="000A36AF"/>
    <w:rsid w:val="000A5056"/>
    <w:rsid w:val="000A540F"/>
    <w:rsid w:val="000A56B7"/>
    <w:rsid w:val="000A585E"/>
    <w:rsid w:val="000A624E"/>
    <w:rsid w:val="000A66D1"/>
    <w:rsid w:val="000A6BAA"/>
    <w:rsid w:val="000A6FF6"/>
    <w:rsid w:val="000A74E9"/>
    <w:rsid w:val="000B0216"/>
    <w:rsid w:val="000B0858"/>
    <w:rsid w:val="000B16A7"/>
    <w:rsid w:val="000B1733"/>
    <w:rsid w:val="000B1D53"/>
    <w:rsid w:val="000B1E03"/>
    <w:rsid w:val="000B1E37"/>
    <w:rsid w:val="000B2405"/>
    <w:rsid w:val="000B2AF3"/>
    <w:rsid w:val="000B307E"/>
    <w:rsid w:val="000B3601"/>
    <w:rsid w:val="000B37E5"/>
    <w:rsid w:val="000B3B31"/>
    <w:rsid w:val="000B3B82"/>
    <w:rsid w:val="000B4AC0"/>
    <w:rsid w:val="000B4D83"/>
    <w:rsid w:val="000B53EE"/>
    <w:rsid w:val="000B5B62"/>
    <w:rsid w:val="000B6126"/>
    <w:rsid w:val="000B6195"/>
    <w:rsid w:val="000B72C6"/>
    <w:rsid w:val="000B77E3"/>
    <w:rsid w:val="000C011D"/>
    <w:rsid w:val="000C13AD"/>
    <w:rsid w:val="000C2160"/>
    <w:rsid w:val="000C23B6"/>
    <w:rsid w:val="000C23FA"/>
    <w:rsid w:val="000C2B51"/>
    <w:rsid w:val="000C2EC9"/>
    <w:rsid w:val="000C3E06"/>
    <w:rsid w:val="000C3F6E"/>
    <w:rsid w:val="000C42AF"/>
    <w:rsid w:val="000C42C5"/>
    <w:rsid w:val="000C465E"/>
    <w:rsid w:val="000C4921"/>
    <w:rsid w:val="000C4BD8"/>
    <w:rsid w:val="000C5805"/>
    <w:rsid w:val="000C5A38"/>
    <w:rsid w:val="000C64A9"/>
    <w:rsid w:val="000C6552"/>
    <w:rsid w:val="000C6B69"/>
    <w:rsid w:val="000C6E84"/>
    <w:rsid w:val="000C7111"/>
    <w:rsid w:val="000C712A"/>
    <w:rsid w:val="000C7355"/>
    <w:rsid w:val="000C75A5"/>
    <w:rsid w:val="000C7801"/>
    <w:rsid w:val="000D1B72"/>
    <w:rsid w:val="000D25CD"/>
    <w:rsid w:val="000D34B7"/>
    <w:rsid w:val="000D3820"/>
    <w:rsid w:val="000D43FC"/>
    <w:rsid w:val="000D4549"/>
    <w:rsid w:val="000D4820"/>
    <w:rsid w:val="000D4E24"/>
    <w:rsid w:val="000D53D2"/>
    <w:rsid w:val="000D6EEA"/>
    <w:rsid w:val="000D7996"/>
    <w:rsid w:val="000E096F"/>
    <w:rsid w:val="000E0CD8"/>
    <w:rsid w:val="000E1B5D"/>
    <w:rsid w:val="000E223E"/>
    <w:rsid w:val="000E2665"/>
    <w:rsid w:val="000E32BB"/>
    <w:rsid w:val="000E45AA"/>
    <w:rsid w:val="000E5730"/>
    <w:rsid w:val="000E6370"/>
    <w:rsid w:val="000E6819"/>
    <w:rsid w:val="000E694E"/>
    <w:rsid w:val="000E70E6"/>
    <w:rsid w:val="000E761B"/>
    <w:rsid w:val="000E7D61"/>
    <w:rsid w:val="000F074D"/>
    <w:rsid w:val="000F0D43"/>
    <w:rsid w:val="000F1990"/>
    <w:rsid w:val="000F222E"/>
    <w:rsid w:val="000F2DB7"/>
    <w:rsid w:val="000F396D"/>
    <w:rsid w:val="000F3BDA"/>
    <w:rsid w:val="000F6083"/>
    <w:rsid w:val="000F61F0"/>
    <w:rsid w:val="000F6671"/>
    <w:rsid w:val="000F6D85"/>
    <w:rsid w:val="000F72AB"/>
    <w:rsid w:val="000F72E5"/>
    <w:rsid w:val="000F7EBA"/>
    <w:rsid w:val="001013A7"/>
    <w:rsid w:val="00102CC5"/>
    <w:rsid w:val="00102FDC"/>
    <w:rsid w:val="0010368B"/>
    <w:rsid w:val="00106074"/>
    <w:rsid w:val="00106743"/>
    <w:rsid w:val="00106E35"/>
    <w:rsid w:val="0010712A"/>
    <w:rsid w:val="0010716C"/>
    <w:rsid w:val="00110490"/>
    <w:rsid w:val="0011072B"/>
    <w:rsid w:val="00111539"/>
    <w:rsid w:val="001115A0"/>
    <w:rsid w:val="00111829"/>
    <w:rsid w:val="00111E87"/>
    <w:rsid w:val="00112043"/>
    <w:rsid w:val="00112356"/>
    <w:rsid w:val="001123EA"/>
    <w:rsid w:val="0011252F"/>
    <w:rsid w:val="00112857"/>
    <w:rsid w:val="001139A4"/>
    <w:rsid w:val="00113F14"/>
    <w:rsid w:val="001141F9"/>
    <w:rsid w:val="00114AB0"/>
    <w:rsid w:val="00114C39"/>
    <w:rsid w:val="00115FBE"/>
    <w:rsid w:val="0011689B"/>
    <w:rsid w:val="001171DB"/>
    <w:rsid w:val="001172CC"/>
    <w:rsid w:val="00117436"/>
    <w:rsid w:val="001176E4"/>
    <w:rsid w:val="00117AF4"/>
    <w:rsid w:val="00117BC3"/>
    <w:rsid w:val="00117E37"/>
    <w:rsid w:val="00120193"/>
    <w:rsid w:val="0012021C"/>
    <w:rsid w:val="00120796"/>
    <w:rsid w:val="00120BD8"/>
    <w:rsid w:val="001213E2"/>
    <w:rsid w:val="00121BC9"/>
    <w:rsid w:val="00122560"/>
    <w:rsid w:val="00122AC0"/>
    <w:rsid w:val="00123006"/>
    <w:rsid w:val="00123F25"/>
    <w:rsid w:val="001240A1"/>
    <w:rsid w:val="00124353"/>
    <w:rsid w:val="0012472D"/>
    <w:rsid w:val="00125152"/>
    <w:rsid w:val="00125698"/>
    <w:rsid w:val="0012588B"/>
    <w:rsid w:val="001258F2"/>
    <w:rsid w:val="00125D0D"/>
    <w:rsid w:val="00126118"/>
    <w:rsid w:val="001261AB"/>
    <w:rsid w:val="001264D7"/>
    <w:rsid w:val="00126ACB"/>
    <w:rsid w:val="00127051"/>
    <w:rsid w:val="001276C5"/>
    <w:rsid w:val="0012772B"/>
    <w:rsid w:val="00127E31"/>
    <w:rsid w:val="00127F29"/>
    <w:rsid w:val="00127F7A"/>
    <w:rsid w:val="00130376"/>
    <w:rsid w:val="001306A6"/>
    <w:rsid w:val="001308F6"/>
    <w:rsid w:val="00130A6F"/>
    <w:rsid w:val="00131809"/>
    <w:rsid w:val="00131EE3"/>
    <w:rsid w:val="0013233A"/>
    <w:rsid w:val="00133289"/>
    <w:rsid w:val="0013422A"/>
    <w:rsid w:val="0013555C"/>
    <w:rsid w:val="0013561A"/>
    <w:rsid w:val="00135D50"/>
    <w:rsid w:val="00135D91"/>
    <w:rsid w:val="00136851"/>
    <w:rsid w:val="00136F76"/>
    <w:rsid w:val="0013732B"/>
    <w:rsid w:val="0013760E"/>
    <w:rsid w:val="001376B1"/>
    <w:rsid w:val="00140015"/>
    <w:rsid w:val="0014015E"/>
    <w:rsid w:val="0014071A"/>
    <w:rsid w:val="001410C9"/>
    <w:rsid w:val="0014148B"/>
    <w:rsid w:val="00141A0B"/>
    <w:rsid w:val="00141A6E"/>
    <w:rsid w:val="00141D9C"/>
    <w:rsid w:val="00144AE5"/>
    <w:rsid w:val="00144F13"/>
    <w:rsid w:val="00144FEF"/>
    <w:rsid w:val="0014592C"/>
    <w:rsid w:val="00146EAB"/>
    <w:rsid w:val="001474EC"/>
    <w:rsid w:val="0014755E"/>
    <w:rsid w:val="00147D65"/>
    <w:rsid w:val="00147DF9"/>
    <w:rsid w:val="00147F7E"/>
    <w:rsid w:val="00151C84"/>
    <w:rsid w:val="00151F78"/>
    <w:rsid w:val="00152451"/>
    <w:rsid w:val="001529EE"/>
    <w:rsid w:val="00152BEE"/>
    <w:rsid w:val="001535E1"/>
    <w:rsid w:val="00153DD0"/>
    <w:rsid w:val="00154919"/>
    <w:rsid w:val="00155007"/>
    <w:rsid w:val="00155821"/>
    <w:rsid w:val="00156D00"/>
    <w:rsid w:val="00157041"/>
    <w:rsid w:val="0015721A"/>
    <w:rsid w:val="00157526"/>
    <w:rsid w:val="00157EB5"/>
    <w:rsid w:val="0016192D"/>
    <w:rsid w:val="00162103"/>
    <w:rsid w:val="00162CDB"/>
    <w:rsid w:val="00163B03"/>
    <w:rsid w:val="00163C23"/>
    <w:rsid w:val="00163C59"/>
    <w:rsid w:val="00163D4A"/>
    <w:rsid w:val="00164B7B"/>
    <w:rsid w:val="00164D88"/>
    <w:rsid w:val="0016505A"/>
    <w:rsid w:val="00165AD0"/>
    <w:rsid w:val="00167E0B"/>
    <w:rsid w:val="001704E7"/>
    <w:rsid w:val="00171525"/>
    <w:rsid w:val="001720B3"/>
    <w:rsid w:val="001720B7"/>
    <w:rsid w:val="0017287D"/>
    <w:rsid w:val="001731D3"/>
    <w:rsid w:val="0017365C"/>
    <w:rsid w:val="001737AA"/>
    <w:rsid w:val="00174802"/>
    <w:rsid w:val="00175432"/>
    <w:rsid w:val="00175A1F"/>
    <w:rsid w:val="00176037"/>
    <w:rsid w:val="00176BA7"/>
    <w:rsid w:val="0018003A"/>
    <w:rsid w:val="00180D95"/>
    <w:rsid w:val="0018124B"/>
    <w:rsid w:val="00181456"/>
    <w:rsid w:val="00181643"/>
    <w:rsid w:val="00181A83"/>
    <w:rsid w:val="0018256B"/>
    <w:rsid w:val="00183722"/>
    <w:rsid w:val="0018398B"/>
    <w:rsid w:val="001848AD"/>
    <w:rsid w:val="00185680"/>
    <w:rsid w:val="00185CC2"/>
    <w:rsid w:val="0018669F"/>
    <w:rsid w:val="00186BD5"/>
    <w:rsid w:val="00186C6C"/>
    <w:rsid w:val="00186F94"/>
    <w:rsid w:val="00187BF3"/>
    <w:rsid w:val="00187ED3"/>
    <w:rsid w:val="00190193"/>
    <w:rsid w:val="00190E49"/>
    <w:rsid w:val="00190E58"/>
    <w:rsid w:val="00190F59"/>
    <w:rsid w:val="00191E93"/>
    <w:rsid w:val="001923E6"/>
    <w:rsid w:val="00192496"/>
    <w:rsid w:val="00194C0A"/>
    <w:rsid w:val="00194CEB"/>
    <w:rsid w:val="00194E2D"/>
    <w:rsid w:val="00194E3C"/>
    <w:rsid w:val="00194ECD"/>
    <w:rsid w:val="00195126"/>
    <w:rsid w:val="00195478"/>
    <w:rsid w:val="00195A4B"/>
    <w:rsid w:val="00195B9E"/>
    <w:rsid w:val="00196B18"/>
    <w:rsid w:val="00196DBF"/>
    <w:rsid w:val="00196FC4"/>
    <w:rsid w:val="00197020"/>
    <w:rsid w:val="00197408"/>
    <w:rsid w:val="00197771"/>
    <w:rsid w:val="001A01D8"/>
    <w:rsid w:val="001A0758"/>
    <w:rsid w:val="001A0E4C"/>
    <w:rsid w:val="001A3024"/>
    <w:rsid w:val="001A3FD1"/>
    <w:rsid w:val="001A580C"/>
    <w:rsid w:val="001A5DC6"/>
    <w:rsid w:val="001A6706"/>
    <w:rsid w:val="001A68BD"/>
    <w:rsid w:val="001A6BC0"/>
    <w:rsid w:val="001A752E"/>
    <w:rsid w:val="001A7625"/>
    <w:rsid w:val="001A7B43"/>
    <w:rsid w:val="001B146D"/>
    <w:rsid w:val="001B1652"/>
    <w:rsid w:val="001B1AFE"/>
    <w:rsid w:val="001B1FF1"/>
    <w:rsid w:val="001B2371"/>
    <w:rsid w:val="001B2409"/>
    <w:rsid w:val="001B2A4C"/>
    <w:rsid w:val="001B2D01"/>
    <w:rsid w:val="001B2D64"/>
    <w:rsid w:val="001B2F7C"/>
    <w:rsid w:val="001B34C5"/>
    <w:rsid w:val="001B4157"/>
    <w:rsid w:val="001B42A0"/>
    <w:rsid w:val="001B4C4E"/>
    <w:rsid w:val="001B582F"/>
    <w:rsid w:val="001B669C"/>
    <w:rsid w:val="001B7330"/>
    <w:rsid w:val="001C0032"/>
    <w:rsid w:val="001C0170"/>
    <w:rsid w:val="001C0836"/>
    <w:rsid w:val="001C1118"/>
    <w:rsid w:val="001C1323"/>
    <w:rsid w:val="001C13A9"/>
    <w:rsid w:val="001C2D2F"/>
    <w:rsid w:val="001C3356"/>
    <w:rsid w:val="001C3578"/>
    <w:rsid w:val="001C385E"/>
    <w:rsid w:val="001C3D69"/>
    <w:rsid w:val="001C3ED0"/>
    <w:rsid w:val="001C47E6"/>
    <w:rsid w:val="001C4A49"/>
    <w:rsid w:val="001C4FE3"/>
    <w:rsid w:val="001C5A5D"/>
    <w:rsid w:val="001C5C5E"/>
    <w:rsid w:val="001C74FB"/>
    <w:rsid w:val="001C7DA4"/>
    <w:rsid w:val="001D30C6"/>
    <w:rsid w:val="001D321A"/>
    <w:rsid w:val="001D47F2"/>
    <w:rsid w:val="001D56A0"/>
    <w:rsid w:val="001D5E00"/>
    <w:rsid w:val="001D5F33"/>
    <w:rsid w:val="001D684A"/>
    <w:rsid w:val="001D6C4E"/>
    <w:rsid w:val="001D6E0D"/>
    <w:rsid w:val="001D6FFD"/>
    <w:rsid w:val="001D78A5"/>
    <w:rsid w:val="001D794D"/>
    <w:rsid w:val="001E017F"/>
    <w:rsid w:val="001E0EDE"/>
    <w:rsid w:val="001E11A3"/>
    <w:rsid w:val="001E144C"/>
    <w:rsid w:val="001E19BC"/>
    <w:rsid w:val="001E1D1C"/>
    <w:rsid w:val="001E2993"/>
    <w:rsid w:val="001E2B18"/>
    <w:rsid w:val="001E2B39"/>
    <w:rsid w:val="001E2F72"/>
    <w:rsid w:val="001E38E9"/>
    <w:rsid w:val="001E3C5C"/>
    <w:rsid w:val="001E3F57"/>
    <w:rsid w:val="001E4576"/>
    <w:rsid w:val="001E464F"/>
    <w:rsid w:val="001E4AAB"/>
    <w:rsid w:val="001E5159"/>
    <w:rsid w:val="001E5501"/>
    <w:rsid w:val="001E55C6"/>
    <w:rsid w:val="001E565C"/>
    <w:rsid w:val="001E600F"/>
    <w:rsid w:val="001E6659"/>
    <w:rsid w:val="001E6838"/>
    <w:rsid w:val="001E6DD8"/>
    <w:rsid w:val="001F1280"/>
    <w:rsid w:val="001F1295"/>
    <w:rsid w:val="001F203F"/>
    <w:rsid w:val="001F2064"/>
    <w:rsid w:val="001F2625"/>
    <w:rsid w:val="001F2B75"/>
    <w:rsid w:val="001F2C84"/>
    <w:rsid w:val="001F42C0"/>
    <w:rsid w:val="001F45A7"/>
    <w:rsid w:val="001F46F7"/>
    <w:rsid w:val="001F497A"/>
    <w:rsid w:val="001F49EA"/>
    <w:rsid w:val="001F53A3"/>
    <w:rsid w:val="001F55F7"/>
    <w:rsid w:val="001F5DEF"/>
    <w:rsid w:val="001F5EB6"/>
    <w:rsid w:val="001F6529"/>
    <w:rsid w:val="001F67AF"/>
    <w:rsid w:val="001F726D"/>
    <w:rsid w:val="001F798E"/>
    <w:rsid w:val="00200076"/>
    <w:rsid w:val="00200163"/>
    <w:rsid w:val="002001ED"/>
    <w:rsid w:val="0020035F"/>
    <w:rsid w:val="002005FE"/>
    <w:rsid w:val="00200997"/>
    <w:rsid w:val="002010F8"/>
    <w:rsid w:val="00201249"/>
    <w:rsid w:val="00201C75"/>
    <w:rsid w:val="00201C9D"/>
    <w:rsid w:val="00201D18"/>
    <w:rsid w:val="00201D55"/>
    <w:rsid w:val="00201FF4"/>
    <w:rsid w:val="00202EB4"/>
    <w:rsid w:val="0020353F"/>
    <w:rsid w:val="0020360C"/>
    <w:rsid w:val="002039A5"/>
    <w:rsid w:val="00204EF0"/>
    <w:rsid w:val="0020592D"/>
    <w:rsid w:val="002102F0"/>
    <w:rsid w:val="0021074D"/>
    <w:rsid w:val="00210E84"/>
    <w:rsid w:val="0021107A"/>
    <w:rsid w:val="00211654"/>
    <w:rsid w:val="0021204D"/>
    <w:rsid w:val="00213718"/>
    <w:rsid w:val="00213D58"/>
    <w:rsid w:val="002144FC"/>
    <w:rsid w:val="002153FC"/>
    <w:rsid w:val="00215AFC"/>
    <w:rsid w:val="00215ECB"/>
    <w:rsid w:val="00216FBE"/>
    <w:rsid w:val="00217147"/>
    <w:rsid w:val="002172FA"/>
    <w:rsid w:val="00217B58"/>
    <w:rsid w:val="00217FEC"/>
    <w:rsid w:val="002201D8"/>
    <w:rsid w:val="002210F3"/>
    <w:rsid w:val="00221B88"/>
    <w:rsid w:val="002224CF"/>
    <w:rsid w:val="0022338B"/>
    <w:rsid w:val="00223452"/>
    <w:rsid w:val="002237C0"/>
    <w:rsid w:val="00223921"/>
    <w:rsid w:val="0022392B"/>
    <w:rsid w:val="0022402F"/>
    <w:rsid w:val="002241CE"/>
    <w:rsid w:val="00224282"/>
    <w:rsid w:val="00224B85"/>
    <w:rsid w:val="00225266"/>
    <w:rsid w:val="00225E4B"/>
    <w:rsid w:val="00227359"/>
    <w:rsid w:val="002274FA"/>
    <w:rsid w:val="002276D5"/>
    <w:rsid w:val="002277B1"/>
    <w:rsid w:val="00227948"/>
    <w:rsid w:val="0023019E"/>
    <w:rsid w:val="0023023B"/>
    <w:rsid w:val="00230385"/>
    <w:rsid w:val="00230981"/>
    <w:rsid w:val="00231161"/>
    <w:rsid w:val="00231463"/>
    <w:rsid w:val="00231620"/>
    <w:rsid w:val="00231958"/>
    <w:rsid w:val="00231A90"/>
    <w:rsid w:val="00233C0C"/>
    <w:rsid w:val="0023405C"/>
    <w:rsid w:val="0023540A"/>
    <w:rsid w:val="002360BE"/>
    <w:rsid w:val="00236DF3"/>
    <w:rsid w:val="00237474"/>
    <w:rsid w:val="002403E5"/>
    <w:rsid w:val="00240690"/>
    <w:rsid w:val="00240842"/>
    <w:rsid w:val="002418A7"/>
    <w:rsid w:val="00241DCE"/>
    <w:rsid w:val="00242FD9"/>
    <w:rsid w:val="0024365C"/>
    <w:rsid w:val="002437F9"/>
    <w:rsid w:val="00243FEE"/>
    <w:rsid w:val="002444E8"/>
    <w:rsid w:val="002450D8"/>
    <w:rsid w:val="002451C2"/>
    <w:rsid w:val="002455EE"/>
    <w:rsid w:val="00245E93"/>
    <w:rsid w:val="0024637C"/>
    <w:rsid w:val="002463DE"/>
    <w:rsid w:val="00246CA3"/>
    <w:rsid w:val="002471A5"/>
    <w:rsid w:val="00250995"/>
    <w:rsid w:val="00250A50"/>
    <w:rsid w:val="002514EE"/>
    <w:rsid w:val="00252B2D"/>
    <w:rsid w:val="00252C90"/>
    <w:rsid w:val="002530D0"/>
    <w:rsid w:val="002537FB"/>
    <w:rsid w:val="00254C47"/>
    <w:rsid w:val="00254E6C"/>
    <w:rsid w:val="002558AF"/>
    <w:rsid w:val="00256C02"/>
    <w:rsid w:val="00257189"/>
    <w:rsid w:val="00257403"/>
    <w:rsid w:val="00257564"/>
    <w:rsid w:val="0025793C"/>
    <w:rsid w:val="00257964"/>
    <w:rsid w:val="0025799F"/>
    <w:rsid w:val="00257B76"/>
    <w:rsid w:val="00260731"/>
    <w:rsid w:val="002615B5"/>
    <w:rsid w:val="00262D89"/>
    <w:rsid w:val="0026320A"/>
    <w:rsid w:val="00264B14"/>
    <w:rsid w:val="00264CFB"/>
    <w:rsid w:val="0026547A"/>
    <w:rsid w:val="002659DF"/>
    <w:rsid w:val="00265A7B"/>
    <w:rsid w:val="002665DE"/>
    <w:rsid w:val="0027070A"/>
    <w:rsid w:val="00270DFD"/>
    <w:rsid w:val="00270F4A"/>
    <w:rsid w:val="002729BF"/>
    <w:rsid w:val="00273A2B"/>
    <w:rsid w:val="002745CB"/>
    <w:rsid w:val="00274A8A"/>
    <w:rsid w:val="00275066"/>
    <w:rsid w:val="00275260"/>
    <w:rsid w:val="00275344"/>
    <w:rsid w:val="00276257"/>
    <w:rsid w:val="002777E6"/>
    <w:rsid w:val="002829CA"/>
    <w:rsid w:val="00282C25"/>
    <w:rsid w:val="00282D2C"/>
    <w:rsid w:val="00283306"/>
    <w:rsid w:val="0028399E"/>
    <w:rsid w:val="00283A6F"/>
    <w:rsid w:val="00284747"/>
    <w:rsid w:val="00285356"/>
    <w:rsid w:val="00285D69"/>
    <w:rsid w:val="00285E05"/>
    <w:rsid w:val="002866BD"/>
    <w:rsid w:val="00286F7A"/>
    <w:rsid w:val="00287008"/>
    <w:rsid w:val="0028744A"/>
    <w:rsid w:val="00290101"/>
    <w:rsid w:val="0029085C"/>
    <w:rsid w:val="0029094A"/>
    <w:rsid w:val="0029097D"/>
    <w:rsid w:val="00291909"/>
    <w:rsid w:val="00291B59"/>
    <w:rsid w:val="00291C63"/>
    <w:rsid w:val="002921C3"/>
    <w:rsid w:val="002938D6"/>
    <w:rsid w:val="00294219"/>
    <w:rsid w:val="00294768"/>
    <w:rsid w:val="002947D8"/>
    <w:rsid w:val="00295230"/>
    <w:rsid w:val="0029698D"/>
    <w:rsid w:val="00297132"/>
    <w:rsid w:val="00297592"/>
    <w:rsid w:val="0029779F"/>
    <w:rsid w:val="00297DC0"/>
    <w:rsid w:val="002A00C0"/>
    <w:rsid w:val="002A0224"/>
    <w:rsid w:val="002A03C4"/>
    <w:rsid w:val="002A0735"/>
    <w:rsid w:val="002A15A2"/>
    <w:rsid w:val="002A1A39"/>
    <w:rsid w:val="002A2DA5"/>
    <w:rsid w:val="002A305B"/>
    <w:rsid w:val="002A381E"/>
    <w:rsid w:val="002A4368"/>
    <w:rsid w:val="002A455E"/>
    <w:rsid w:val="002A4782"/>
    <w:rsid w:val="002A481D"/>
    <w:rsid w:val="002A4A20"/>
    <w:rsid w:val="002A5EE8"/>
    <w:rsid w:val="002B01BB"/>
    <w:rsid w:val="002B0392"/>
    <w:rsid w:val="002B0589"/>
    <w:rsid w:val="002B063C"/>
    <w:rsid w:val="002B0E77"/>
    <w:rsid w:val="002B11FD"/>
    <w:rsid w:val="002B12C4"/>
    <w:rsid w:val="002B178C"/>
    <w:rsid w:val="002B24B6"/>
    <w:rsid w:val="002B2EE0"/>
    <w:rsid w:val="002B3192"/>
    <w:rsid w:val="002B3229"/>
    <w:rsid w:val="002B365B"/>
    <w:rsid w:val="002B4D65"/>
    <w:rsid w:val="002B4DBD"/>
    <w:rsid w:val="002B54E8"/>
    <w:rsid w:val="002B7859"/>
    <w:rsid w:val="002C0785"/>
    <w:rsid w:val="002C0C1E"/>
    <w:rsid w:val="002C155E"/>
    <w:rsid w:val="002C247E"/>
    <w:rsid w:val="002C2691"/>
    <w:rsid w:val="002C36A1"/>
    <w:rsid w:val="002C3850"/>
    <w:rsid w:val="002C43A9"/>
    <w:rsid w:val="002C4826"/>
    <w:rsid w:val="002C498E"/>
    <w:rsid w:val="002C4BDE"/>
    <w:rsid w:val="002C4E76"/>
    <w:rsid w:val="002C53DE"/>
    <w:rsid w:val="002C588B"/>
    <w:rsid w:val="002C5B73"/>
    <w:rsid w:val="002C6D19"/>
    <w:rsid w:val="002C6F10"/>
    <w:rsid w:val="002C73F9"/>
    <w:rsid w:val="002D0196"/>
    <w:rsid w:val="002D1347"/>
    <w:rsid w:val="002D19EA"/>
    <w:rsid w:val="002D1BB5"/>
    <w:rsid w:val="002D1ECC"/>
    <w:rsid w:val="002D27A4"/>
    <w:rsid w:val="002D29AF"/>
    <w:rsid w:val="002D29CF"/>
    <w:rsid w:val="002D2C8C"/>
    <w:rsid w:val="002D2DB7"/>
    <w:rsid w:val="002D323D"/>
    <w:rsid w:val="002D354E"/>
    <w:rsid w:val="002D3E01"/>
    <w:rsid w:val="002D4855"/>
    <w:rsid w:val="002D51FE"/>
    <w:rsid w:val="002D520E"/>
    <w:rsid w:val="002D5360"/>
    <w:rsid w:val="002D5632"/>
    <w:rsid w:val="002D578A"/>
    <w:rsid w:val="002D59C8"/>
    <w:rsid w:val="002D6219"/>
    <w:rsid w:val="002D6E65"/>
    <w:rsid w:val="002D6EDE"/>
    <w:rsid w:val="002D74A4"/>
    <w:rsid w:val="002D75F1"/>
    <w:rsid w:val="002D7C2A"/>
    <w:rsid w:val="002D7D9B"/>
    <w:rsid w:val="002E0080"/>
    <w:rsid w:val="002E00D2"/>
    <w:rsid w:val="002E0572"/>
    <w:rsid w:val="002E07BF"/>
    <w:rsid w:val="002E09D3"/>
    <w:rsid w:val="002E0D3F"/>
    <w:rsid w:val="002E0FA5"/>
    <w:rsid w:val="002E1937"/>
    <w:rsid w:val="002E1EA9"/>
    <w:rsid w:val="002E22E0"/>
    <w:rsid w:val="002E250B"/>
    <w:rsid w:val="002E26AC"/>
    <w:rsid w:val="002E295F"/>
    <w:rsid w:val="002E29DA"/>
    <w:rsid w:val="002E2C5E"/>
    <w:rsid w:val="002E3318"/>
    <w:rsid w:val="002E451A"/>
    <w:rsid w:val="002E4A29"/>
    <w:rsid w:val="002E58AE"/>
    <w:rsid w:val="002E592B"/>
    <w:rsid w:val="002E5A88"/>
    <w:rsid w:val="002E6077"/>
    <w:rsid w:val="002E62DB"/>
    <w:rsid w:val="002E644D"/>
    <w:rsid w:val="002E67D4"/>
    <w:rsid w:val="002E6827"/>
    <w:rsid w:val="002E6DD4"/>
    <w:rsid w:val="002E6EB4"/>
    <w:rsid w:val="002E73D7"/>
    <w:rsid w:val="002E757F"/>
    <w:rsid w:val="002E7945"/>
    <w:rsid w:val="002F0355"/>
    <w:rsid w:val="002F0A70"/>
    <w:rsid w:val="002F0D60"/>
    <w:rsid w:val="002F0FE5"/>
    <w:rsid w:val="002F117F"/>
    <w:rsid w:val="002F169C"/>
    <w:rsid w:val="002F1B5C"/>
    <w:rsid w:val="002F1F6B"/>
    <w:rsid w:val="002F2317"/>
    <w:rsid w:val="002F4875"/>
    <w:rsid w:val="002F54B0"/>
    <w:rsid w:val="002F69E5"/>
    <w:rsid w:val="002F6AE0"/>
    <w:rsid w:val="002F6CBD"/>
    <w:rsid w:val="00300545"/>
    <w:rsid w:val="003011C7"/>
    <w:rsid w:val="0030136F"/>
    <w:rsid w:val="003014B5"/>
    <w:rsid w:val="00302E60"/>
    <w:rsid w:val="00302F20"/>
    <w:rsid w:val="003032E4"/>
    <w:rsid w:val="00303BCA"/>
    <w:rsid w:val="00303DDA"/>
    <w:rsid w:val="00304200"/>
    <w:rsid w:val="00304596"/>
    <w:rsid w:val="00304687"/>
    <w:rsid w:val="003059A7"/>
    <w:rsid w:val="00306397"/>
    <w:rsid w:val="0030663D"/>
    <w:rsid w:val="00307FA6"/>
    <w:rsid w:val="00310194"/>
    <w:rsid w:val="00310D43"/>
    <w:rsid w:val="00311378"/>
    <w:rsid w:val="0031137D"/>
    <w:rsid w:val="00311B1C"/>
    <w:rsid w:val="00311B1E"/>
    <w:rsid w:val="00311C3E"/>
    <w:rsid w:val="00311CBA"/>
    <w:rsid w:val="0031205D"/>
    <w:rsid w:val="00313156"/>
    <w:rsid w:val="00313E3D"/>
    <w:rsid w:val="003146ED"/>
    <w:rsid w:val="0031502F"/>
    <w:rsid w:val="003153E0"/>
    <w:rsid w:val="0031792F"/>
    <w:rsid w:val="00317A82"/>
    <w:rsid w:val="00320499"/>
    <w:rsid w:val="00320D79"/>
    <w:rsid w:val="00321A80"/>
    <w:rsid w:val="00323C1D"/>
    <w:rsid w:val="00324561"/>
    <w:rsid w:val="00324592"/>
    <w:rsid w:val="003250FE"/>
    <w:rsid w:val="00325312"/>
    <w:rsid w:val="00325DAF"/>
    <w:rsid w:val="00326743"/>
    <w:rsid w:val="00327D55"/>
    <w:rsid w:val="00330CB9"/>
    <w:rsid w:val="00331B88"/>
    <w:rsid w:val="00331BDB"/>
    <w:rsid w:val="00331F17"/>
    <w:rsid w:val="003322D6"/>
    <w:rsid w:val="003323A7"/>
    <w:rsid w:val="003332E3"/>
    <w:rsid w:val="003348FF"/>
    <w:rsid w:val="00334A8A"/>
    <w:rsid w:val="00335231"/>
    <w:rsid w:val="003352B0"/>
    <w:rsid w:val="003353FA"/>
    <w:rsid w:val="00335762"/>
    <w:rsid w:val="00335B49"/>
    <w:rsid w:val="00336C81"/>
    <w:rsid w:val="00336E1B"/>
    <w:rsid w:val="003371A0"/>
    <w:rsid w:val="00337472"/>
    <w:rsid w:val="00337EDD"/>
    <w:rsid w:val="0034008A"/>
    <w:rsid w:val="003401BA"/>
    <w:rsid w:val="003402E5"/>
    <w:rsid w:val="00340CC1"/>
    <w:rsid w:val="00341157"/>
    <w:rsid w:val="003428F9"/>
    <w:rsid w:val="00343B3E"/>
    <w:rsid w:val="00343F6B"/>
    <w:rsid w:val="00343FD9"/>
    <w:rsid w:val="00344FE1"/>
    <w:rsid w:val="00345483"/>
    <w:rsid w:val="003455D2"/>
    <w:rsid w:val="00345C08"/>
    <w:rsid w:val="00346010"/>
    <w:rsid w:val="00346547"/>
    <w:rsid w:val="00346BD2"/>
    <w:rsid w:val="0034737E"/>
    <w:rsid w:val="0035038B"/>
    <w:rsid w:val="0035138A"/>
    <w:rsid w:val="003514DC"/>
    <w:rsid w:val="003519A2"/>
    <w:rsid w:val="003519AA"/>
    <w:rsid w:val="0035272D"/>
    <w:rsid w:val="00352E63"/>
    <w:rsid w:val="00352EBF"/>
    <w:rsid w:val="00353C53"/>
    <w:rsid w:val="003542E6"/>
    <w:rsid w:val="003550FA"/>
    <w:rsid w:val="003560C8"/>
    <w:rsid w:val="00356150"/>
    <w:rsid w:val="003573F5"/>
    <w:rsid w:val="003579D7"/>
    <w:rsid w:val="00357E19"/>
    <w:rsid w:val="00357F2C"/>
    <w:rsid w:val="00361247"/>
    <w:rsid w:val="003616AD"/>
    <w:rsid w:val="00361E51"/>
    <w:rsid w:val="00363268"/>
    <w:rsid w:val="00363B3A"/>
    <w:rsid w:val="00364468"/>
    <w:rsid w:val="0036513C"/>
    <w:rsid w:val="00365DD0"/>
    <w:rsid w:val="0036659A"/>
    <w:rsid w:val="003669EB"/>
    <w:rsid w:val="00370F6B"/>
    <w:rsid w:val="003719A5"/>
    <w:rsid w:val="0037206E"/>
    <w:rsid w:val="00372CA6"/>
    <w:rsid w:val="0037368B"/>
    <w:rsid w:val="003738C0"/>
    <w:rsid w:val="003738F0"/>
    <w:rsid w:val="00373AB6"/>
    <w:rsid w:val="00374617"/>
    <w:rsid w:val="00375D3D"/>
    <w:rsid w:val="0037648C"/>
    <w:rsid w:val="0037676A"/>
    <w:rsid w:val="00376C04"/>
    <w:rsid w:val="003773C7"/>
    <w:rsid w:val="00377519"/>
    <w:rsid w:val="003775D7"/>
    <w:rsid w:val="003776CD"/>
    <w:rsid w:val="00380007"/>
    <w:rsid w:val="003807CA"/>
    <w:rsid w:val="00380819"/>
    <w:rsid w:val="003809D7"/>
    <w:rsid w:val="0038131F"/>
    <w:rsid w:val="003813E6"/>
    <w:rsid w:val="00381F31"/>
    <w:rsid w:val="00382003"/>
    <w:rsid w:val="003825EE"/>
    <w:rsid w:val="003826BF"/>
    <w:rsid w:val="003828F7"/>
    <w:rsid w:val="00382DD9"/>
    <w:rsid w:val="003830A7"/>
    <w:rsid w:val="00383A1A"/>
    <w:rsid w:val="00384E41"/>
    <w:rsid w:val="003851DD"/>
    <w:rsid w:val="003856DE"/>
    <w:rsid w:val="00385803"/>
    <w:rsid w:val="00385A0C"/>
    <w:rsid w:val="00385AEF"/>
    <w:rsid w:val="00386AD0"/>
    <w:rsid w:val="003907B3"/>
    <w:rsid w:val="00390E9C"/>
    <w:rsid w:val="00391166"/>
    <w:rsid w:val="00393298"/>
    <w:rsid w:val="00393625"/>
    <w:rsid w:val="0039415A"/>
    <w:rsid w:val="003941CC"/>
    <w:rsid w:val="00394258"/>
    <w:rsid w:val="00394EDB"/>
    <w:rsid w:val="00394FAE"/>
    <w:rsid w:val="00395266"/>
    <w:rsid w:val="0039535E"/>
    <w:rsid w:val="003957B0"/>
    <w:rsid w:val="003967E5"/>
    <w:rsid w:val="0039754C"/>
    <w:rsid w:val="00397BCB"/>
    <w:rsid w:val="00397E34"/>
    <w:rsid w:val="00397F44"/>
    <w:rsid w:val="00397F47"/>
    <w:rsid w:val="003A0245"/>
    <w:rsid w:val="003A047C"/>
    <w:rsid w:val="003A0828"/>
    <w:rsid w:val="003A10C9"/>
    <w:rsid w:val="003A1951"/>
    <w:rsid w:val="003A1E81"/>
    <w:rsid w:val="003A22C8"/>
    <w:rsid w:val="003A23B6"/>
    <w:rsid w:val="003A23F6"/>
    <w:rsid w:val="003A2990"/>
    <w:rsid w:val="003A37DB"/>
    <w:rsid w:val="003A5326"/>
    <w:rsid w:val="003A540E"/>
    <w:rsid w:val="003A561F"/>
    <w:rsid w:val="003A628A"/>
    <w:rsid w:val="003A6A32"/>
    <w:rsid w:val="003A7642"/>
    <w:rsid w:val="003A7F57"/>
    <w:rsid w:val="003B0694"/>
    <w:rsid w:val="003B0B4A"/>
    <w:rsid w:val="003B0F98"/>
    <w:rsid w:val="003B1221"/>
    <w:rsid w:val="003B1500"/>
    <w:rsid w:val="003B15F0"/>
    <w:rsid w:val="003B1784"/>
    <w:rsid w:val="003B18AF"/>
    <w:rsid w:val="003B1975"/>
    <w:rsid w:val="003B1B98"/>
    <w:rsid w:val="003B3E51"/>
    <w:rsid w:val="003B3F3B"/>
    <w:rsid w:val="003B4662"/>
    <w:rsid w:val="003B4BC7"/>
    <w:rsid w:val="003B4FFF"/>
    <w:rsid w:val="003B62CC"/>
    <w:rsid w:val="003B69EA"/>
    <w:rsid w:val="003B744D"/>
    <w:rsid w:val="003B7971"/>
    <w:rsid w:val="003B7AC5"/>
    <w:rsid w:val="003B7C0A"/>
    <w:rsid w:val="003C0625"/>
    <w:rsid w:val="003C0FDE"/>
    <w:rsid w:val="003C1470"/>
    <w:rsid w:val="003C1548"/>
    <w:rsid w:val="003C156C"/>
    <w:rsid w:val="003C1791"/>
    <w:rsid w:val="003C1B97"/>
    <w:rsid w:val="003C1DBB"/>
    <w:rsid w:val="003C24DF"/>
    <w:rsid w:val="003C26D2"/>
    <w:rsid w:val="003C2706"/>
    <w:rsid w:val="003C3B49"/>
    <w:rsid w:val="003C3BBC"/>
    <w:rsid w:val="003C4D8A"/>
    <w:rsid w:val="003C4E03"/>
    <w:rsid w:val="003C5676"/>
    <w:rsid w:val="003C5699"/>
    <w:rsid w:val="003C5E90"/>
    <w:rsid w:val="003C6405"/>
    <w:rsid w:val="003C67A0"/>
    <w:rsid w:val="003D07BC"/>
    <w:rsid w:val="003D094B"/>
    <w:rsid w:val="003D0959"/>
    <w:rsid w:val="003D0A54"/>
    <w:rsid w:val="003D0C4A"/>
    <w:rsid w:val="003D17B9"/>
    <w:rsid w:val="003D237B"/>
    <w:rsid w:val="003D32DB"/>
    <w:rsid w:val="003D3735"/>
    <w:rsid w:val="003D3B84"/>
    <w:rsid w:val="003D451C"/>
    <w:rsid w:val="003D5A85"/>
    <w:rsid w:val="003D5E0F"/>
    <w:rsid w:val="003D664D"/>
    <w:rsid w:val="003D6B36"/>
    <w:rsid w:val="003D6ECD"/>
    <w:rsid w:val="003D7AB4"/>
    <w:rsid w:val="003D7DD4"/>
    <w:rsid w:val="003D7FD6"/>
    <w:rsid w:val="003E0B0C"/>
    <w:rsid w:val="003E129D"/>
    <w:rsid w:val="003E19A3"/>
    <w:rsid w:val="003E1B89"/>
    <w:rsid w:val="003E2EDD"/>
    <w:rsid w:val="003E37E6"/>
    <w:rsid w:val="003E3ED7"/>
    <w:rsid w:val="003E42E6"/>
    <w:rsid w:val="003E4C98"/>
    <w:rsid w:val="003E6639"/>
    <w:rsid w:val="003E7353"/>
    <w:rsid w:val="003F01C6"/>
    <w:rsid w:val="003F12AB"/>
    <w:rsid w:val="003F1696"/>
    <w:rsid w:val="003F2AE6"/>
    <w:rsid w:val="003F30F6"/>
    <w:rsid w:val="003F3AEF"/>
    <w:rsid w:val="003F4232"/>
    <w:rsid w:val="003F4D31"/>
    <w:rsid w:val="003F52DC"/>
    <w:rsid w:val="003F558B"/>
    <w:rsid w:val="003F5BDF"/>
    <w:rsid w:val="003F67CA"/>
    <w:rsid w:val="004005AC"/>
    <w:rsid w:val="00400742"/>
    <w:rsid w:val="00400808"/>
    <w:rsid w:val="00400B39"/>
    <w:rsid w:val="00401B76"/>
    <w:rsid w:val="00401EA0"/>
    <w:rsid w:val="0040290B"/>
    <w:rsid w:val="00403206"/>
    <w:rsid w:val="00403CAA"/>
    <w:rsid w:val="00403FB7"/>
    <w:rsid w:val="0040494D"/>
    <w:rsid w:val="00404A51"/>
    <w:rsid w:val="0040587A"/>
    <w:rsid w:val="004064B1"/>
    <w:rsid w:val="004068A3"/>
    <w:rsid w:val="00406F17"/>
    <w:rsid w:val="0040700D"/>
    <w:rsid w:val="00410523"/>
    <w:rsid w:val="00410623"/>
    <w:rsid w:val="0041079B"/>
    <w:rsid w:val="00410D04"/>
    <w:rsid w:val="00411A01"/>
    <w:rsid w:val="0041236C"/>
    <w:rsid w:val="00412584"/>
    <w:rsid w:val="0041331B"/>
    <w:rsid w:val="004135B4"/>
    <w:rsid w:val="004141BA"/>
    <w:rsid w:val="00415F84"/>
    <w:rsid w:val="00416986"/>
    <w:rsid w:val="004169D1"/>
    <w:rsid w:val="00417206"/>
    <w:rsid w:val="00417970"/>
    <w:rsid w:val="00417A2B"/>
    <w:rsid w:val="00417D68"/>
    <w:rsid w:val="0042077F"/>
    <w:rsid w:val="00420804"/>
    <w:rsid w:val="004209EC"/>
    <w:rsid w:val="00420E05"/>
    <w:rsid w:val="00420FF1"/>
    <w:rsid w:val="004210B3"/>
    <w:rsid w:val="00421BD8"/>
    <w:rsid w:val="00422402"/>
    <w:rsid w:val="004227F7"/>
    <w:rsid w:val="00422F61"/>
    <w:rsid w:val="0042302A"/>
    <w:rsid w:val="00424619"/>
    <w:rsid w:val="0042478B"/>
    <w:rsid w:val="004251E4"/>
    <w:rsid w:val="00425471"/>
    <w:rsid w:val="00425631"/>
    <w:rsid w:val="00426690"/>
    <w:rsid w:val="004269D8"/>
    <w:rsid w:val="00427064"/>
    <w:rsid w:val="0042709F"/>
    <w:rsid w:val="00430700"/>
    <w:rsid w:val="0043132F"/>
    <w:rsid w:val="004318F3"/>
    <w:rsid w:val="00431D82"/>
    <w:rsid w:val="0043205F"/>
    <w:rsid w:val="004324B8"/>
    <w:rsid w:val="00433E0B"/>
    <w:rsid w:val="00433F32"/>
    <w:rsid w:val="004341C7"/>
    <w:rsid w:val="00434B73"/>
    <w:rsid w:val="00435790"/>
    <w:rsid w:val="0043595F"/>
    <w:rsid w:val="0043597C"/>
    <w:rsid w:val="0043647C"/>
    <w:rsid w:val="004371DB"/>
    <w:rsid w:val="004404FF"/>
    <w:rsid w:val="00440CFF"/>
    <w:rsid w:val="004419E1"/>
    <w:rsid w:val="00441D29"/>
    <w:rsid w:val="00441D89"/>
    <w:rsid w:val="00441F20"/>
    <w:rsid w:val="00442251"/>
    <w:rsid w:val="0044231B"/>
    <w:rsid w:val="00442A33"/>
    <w:rsid w:val="00442B24"/>
    <w:rsid w:val="00442EBA"/>
    <w:rsid w:val="004435A2"/>
    <w:rsid w:val="00443A25"/>
    <w:rsid w:val="00444428"/>
    <w:rsid w:val="004448A6"/>
    <w:rsid w:val="0044534D"/>
    <w:rsid w:val="0044552B"/>
    <w:rsid w:val="004465A1"/>
    <w:rsid w:val="00446EA0"/>
    <w:rsid w:val="00447381"/>
    <w:rsid w:val="00447627"/>
    <w:rsid w:val="00450143"/>
    <w:rsid w:val="0045093D"/>
    <w:rsid w:val="00450E5F"/>
    <w:rsid w:val="0045164A"/>
    <w:rsid w:val="004516B6"/>
    <w:rsid w:val="004535F6"/>
    <w:rsid w:val="00453C7D"/>
    <w:rsid w:val="0045416B"/>
    <w:rsid w:val="004548DC"/>
    <w:rsid w:val="00454D9B"/>
    <w:rsid w:val="00455CDB"/>
    <w:rsid w:val="00455EF4"/>
    <w:rsid w:val="00455FB9"/>
    <w:rsid w:val="0045706C"/>
    <w:rsid w:val="00457A48"/>
    <w:rsid w:val="00457B36"/>
    <w:rsid w:val="00457B6C"/>
    <w:rsid w:val="0046027F"/>
    <w:rsid w:val="00460975"/>
    <w:rsid w:val="00460BD7"/>
    <w:rsid w:val="0046145E"/>
    <w:rsid w:val="00461F45"/>
    <w:rsid w:val="004620FF"/>
    <w:rsid w:val="00462144"/>
    <w:rsid w:val="0046279B"/>
    <w:rsid w:val="00462B6D"/>
    <w:rsid w:val="00463821"/>
    <w:rsid w:val="00463B46"/>
    <w:rsid w:val="00464DF2"/>
    <w:rsid w:val="00464E70"/>
    <w:rsid w:val="00465245"/>
    <w:rsid w:val="0046535B"/>
    <w:rsid w:val="0046535E"/>
    <w:rsid w:val="00465421"/>
    <w:rsid w:val="00465B72"/>
    <w:rsid w:val="004663E0"/>
    <w:rsid w:val="00466564"/>
    <w:rsid w:val="004668E6"/>
    <w:rsid w:val="00466BD1"/>
    <w:rsid w:val="004676D4"/>
    <w:rsid w:val="00467C19"/>
    <w:rsid w:val="00467F7B"/>
    <w:rsid w:val="0047038B"/>
    <w:rsid w:val="00470700"/>
    <w:rsid w:val="00471649"/>
    <w:rsid w:val="00471BFB"/>
    <w:rsid w:val="00472B12"/>
    <w:rsid w:val="004736A8"/>
    <w:rsid w:val="004742B0"/>
    <w:rsid w:val="004747B5"/>
    <w:rsid w:val="00474FC4"/>
    <w:rsid w:val="00476F93"/>
    <w:rsid w:val="0047732B"/>
    <w:rsid w:val="00477A5A"/>
    <w:rsid w:val="00477B4D"/>
    <w:rsid w:val="00480FCD"/>
    <w:rsid w:val="00481289"/>
    <w:rsid w:val="00481308"/>
    <w:rsid w:val="0048154D"/>
    <w:rsid w:val="004815E3"/>
    <w:rsid w:val="0048184C"/>
    <w:rsid w:val="00481923"/>
    <w:rsid w:val="004823A0"/>
    <w:rsid w:val="00482915"/>
    <w:rsid w:val="00482C2B"/>
    <w:rsid w:val="00483153"/>
    <w:rsid w:val="0048318B"/>
    <w:rsid w:val="00483575"/>
    <w:rsid w:val="0048419B"/>
    <w:rsid w:val="00484245"/>
    <w:rsid w:val="004842B5"/>
    <w:rsid w:val="00484F67"/>
    <w:rsid w:val="00485616"/>
    <w:rsid w:val="004860B2"/>
    <w:rsid w:val="00486230"/>
    <w:rsid w:val="00486E0F"/>
    <w:rsid w:val="00487176"/>
    <w:rsid w:val="0048751A"/>
    <w:rsid w:val="00487D21"/>
    <w:rsid w:val="004901F3"/>
    <w:rsid w:val="004926A9"/>
    <w:rsid w:val="004936B9"/>
    <w:rsid w:val="00493833"/>
    <w:rsid w:val="0049406C"/>
    <w:rsid w:val="00494350"/>
    <w:rsid w:val="00494CAF"/>
    <w:rsid w:val="004953CA"/>
    <w:rsid w:val="00495569"/>
    <w:rsid w:val="00495AB2"/>
    <w:rsid w:val="00496367"/>
    <w:rsid w:val="00496423"/>
    <w:rsid w:val="00496B1B"/>
    <w:rsid w:val="00496F4A"/>
    <w:rsid w:val="00497701"/>
    <w:rsid w:val="00497A0C"/>
    <w:rsid w:val="004A0ACC"/>
    <w:rsid w:val="004A0F96"/>
    <w:rsid w:val="004A1D36"/>
    <w:rsid w:val="004A22E4"/>
    <w:rsid w:val="004A2AD7"/>
    <w:rsid w:val="004A2C5F"/>
    <w:rsid w:val="004A3555"/>
    <w:rsid w:val="004A3823"/>
    <w:rsid w:val="004A3C62"/>
    <w:rsid w:val="004A495C"/>
    <w:rsid w:val="004A4E68"/>
    <w:rsid w:val="004A4F95"/>
    <w:rsid w:val="004A5481"/>
    <w:rsid w:val="004A61D2"/>
    <w:rsid w:val="004A63A9"/>
    <w:rsid w:val="004A7043"/>
    <w:rsid w:val="004A75BF"/>
    <w:rsid w:val="004A761A"/>
    <w:rsid w:val="004A7FF6"/>
    <w:rsid w:val="004B060E"/>
    <w:rsid w:val="004B0ABE"/>
    <w:rsid w:val="004B13D2"/>
    <w:rsid w:val="004B2842"/>
    <w:rsid w:val="004B340A"/>
    <w:rsid w:val="004B36C9"/>
    <w:rsid w:val="004B3EA9"/>
    <w:rsid w:val="004B5A4C"/>
    <w:rsid w:val="004B6510"/>
    <w:rsid w:val="004B6ABA"/>
    <w:rsid w:val="004B6DF9"/>
    <w:rsid w:val="004B6EAA"/>
    <w:rsid w:val="004B73BD"/>
    <w:rsid w:val="004B75B5"/>
    <w:rsid w:val="004B77C2"/>
    <w:rsid w:val="004C023F"/>
    <w:rsid w:val="004C0F81"/>
    <w:rsid w:val="004C12EE"/>
    <w:rsid w:val="004C19BF"/>
    <w:rsid w:val="004C1FBB"/>
    <w:rsid w:val="004C244C"/>
    <w:rsid w:val="004C391C"/>
    <w:rsid w:val="004C392F"/>
    <w:rsid w:val="004C4683"/>
    <w:rsid w:val="004C5377"/>
    <w:rsid w:val="004C5A45"/>
    <w:rsid w:val="004C5C46"/>
    <w:rsid w:val="004C764F"/>
    <w:rsid w:val="004C7840"/>
    <w:rsid w:val="004D05DC"/>
    <w:rsid w:val="004D0961"/>
    <w:rsid w:val="004D0B23"/>
    <w:rsid w:val="004D0EBF"/>
    <w:rsid w:val="004D13BC"/>
    <w:rsid w:val="004D1907"/>
    <w:rsid w:val="004D2743"/>
    <w:rsid w:val="004D285D"/>
    <w:rsid w:val="004D3105"/>
    <w:rsid w:val="004D456C"/>
    <w:rsid w:val="004D45C2"/>
    <w:rsid w:val="004D48AC"/>
    <w:rsid w:val="004D4BEE"/>
    <w:rsid w:val="004D4BF1"/>
    <w:rsid w:val="004D4D18"/>
    <w:rsid w:val="004D527E"/>
    <w:rsid w:val="004D5B6E"/>
    <w:rsid w:val="004D6367"/>
    <w:rsid w:val="004D6847"/>
    <w:rsid w:val="004E04EB"/>
    <w:rsid w:val="004E0F58"/>
    <w:rsid w:val="004E18F2"/>
    <w:rsid w:val="004E1DE6"/>
    <w:rsid w:val="004E2387"/>
    <w:rsid w:val="004E3839"/>
    <w:rsid w:val="004E3B06"/>
    <w:rsid w:val="004E5338"/>
    <w:rsid w:val="004E57BE"/>
    <w:rsid w:val="004E58C7"/>
    <w:rsid w:val="004E61A3"/>
    <w:rsid w:val="004E6798"/>
    <w:rsid w:val="004E6889"/>
    <w:rsid w:val="004E79EB"/>
    <w:rsid w:val="004E7E68"/>
    <w:rsid w:val="004F0DF5"/>
    <w:rsid w:val="004F0FA2"/>
    <w:rsid w:val="004F0FF3"/>
    <w:rsid w:val="004F125C"/>
    <w:rsid w:val="004F14D9"/>
    <w:rsid w:val="004F16CE"/>
    <w:rsid w:val="004F1733"/>
    <w:rsid w:val="004F192C"/>
    <w:rsid w:val="004F19C3"/>
    <w:rsid w:val="004F19D3"/>
    <w:rsid w:val="004F255E"/>
    <w:rsid w:val="004F2912"/>
    <w:rsid w:val="004F2EC4"/>
    <w:rsid w:val="004F3C45"/>
    <w:rsid w:val="004F3E97"/>
    <w:rsid w:val="004F4058"/>
    <w:rsid w:val="004F4214"/>
    <w:rsid w:val="004F5FC8"/>
    <w:rsid w:val="004F6952"/>
    <w:rsid w:val="004F6964"/>
    <w:rsid w:val="004F6DD0"/>
    <w:rsid w:val="005007D4"/>
    <w:rsid w:val="00500A54"/>
    <w:rsid w:val="00501387"/>
    <w:rsid w:val="00501C06"/>
    <w:rsid w:val="00501CAB"/>
    <w:rsid w:val="005022E7"/>
    <w:rsid w:val="005027E1"/>
    <w:rsid w:val="005034A9"/>
    <w:rsid w:val="0050424E"/>
    <w:rsid w:val="005052AE"/>
    <w:rsid w:val="005058AA"/>
    <w:rsid w:val="00506018"/>
    <w:rsid w:val="005060DA"/>
    <w:rsid w:val="0050618C"/>
    <w:rsid w:val="00506783"/>
    <w:rsid w:val="00506858"/>
    <w:rsid w:val="00506AF9"/>
    <w:rsid w:val="00506D69"/>
    <w:rsid w:val="005072C7"/>
    <w:rsid w:val="00507580"/>
    <w:rsid w:val="00507A7D"/>
    <w:rsid w:val="00507F21"/>
    <w:rsid w:val="00510585"/>
    <w:rsid w:val="00510586"/>
    <w:rsid w:val="00511946"/>
    <w:rsid w:val="00511A39"/>
    <w:rsid w:val="00511AC2"/>
    <w:rsid w:val="00512074"/>
    <w:rsid w:val="00512DBA"/>
    <w:rsid w:val="00512F5D"/>
    <w:rsid w:val="00513459"/>
    <w:rsid w:val="005134D9"/>
    <w:rsid w:val="00513A3B"/>
    <w:rsid w:val="00513D69"/>
    <w:rsid w:val="00514655"/>
    <w:rsid w:val="00514664"/>
    <w:rsid w:val="00515522"/>
    <w:rsid w:val="005164C6"/>
    <w:rsid w:val="00516CA7"/>
    <w:rsid w:val="005172EB"/>
    <w:rsid w:val="005176B2"/>
    <w:rsid w:val="00520C9A"/>
    <w:rsid w:val="00521E17"/>
    <w:rsid w:val="0052297D"/>
    <w:rsid w:val="00522CB2"/>
    <w:rsid w:val="0052331C"/>
    <w:rsid w:val="00523B6D"/>
    <w:rsid w:val="005249C9"/>
    <w:rsid w:val="005250D8"/>
    <w:rsid w:val="00526D8A"/>
    <w:rsid w:val="00526FB8"/>
    <w:rsid w:val="0052752C"/>
    <w:rsid w:val="005278E1"/>
    <w:rsid w:val="00530A2F"/>
    <w:rsid w:val="00531310"/>
    <w:rsid w:val="00532414"/>
    <w:rsid w:val="005329D8"/>
    <w:rsid w:val="00532D3D"/>
    <w:rsid w:val="005337DE"/>
    <w:rsid w:val="005338BB"/>
    <w:rsid w:val="00533BE1"/>
    <w:rsid w:val="0053435F"/>
    <w:rsid w:val="005344AD"/>
    <w:rsid w:val="00534867"/>
    <w:rsid w:val="005361FB"/>
    <w:rsid w:val="00536768"/>
    <w:rsid w:val="00536FA6"/>
    <w:rsid w:val="00540126"/>
    <w:rsid w:val="005402AD"/>
    <w:rsid w:val="005406F0"/>
    <w:rsid w:val="00540D3F"/>
    <w:rsid w:val="00541EBC"/>
    <w:rsid w:val="00541FF5"/>
    <w:rsid w:val="005423A5"/>
    <w:rsid w:val="00544E03"/>
    <w:rsid w:val="005456F4"/>
    <w:rsid w:val="00545757"/>
    <w:rsid w:val="00545CCE"/>
    <w:rsid w:val="00545DAD"/>
    <w:rsid w:val="00546A00"/>
    <w:rsid w:val="00546BE4"/>
    <w:rsid w:val="00547644"/>
    <w:rsid w:val="005505CB"/>
    <w:rsid w:val="0055118C"/>
    <w:rsid w:val="0055147A"/>
    <w:rsid w:val="00551812"/>
    <w:rsid w:val="005522B2"/>
    <w:rsid w:val="00552374"/>
    <w:rsid w:val="00552417"/>
    <w:rsid w:val="0055324F"/>
    <w:rsid w:val="00554084"/>
    <w:rsid w:val="005545C2"/>
    <w:rsid w:val="00555001"/>
    <w:rsid w:val="005553A1"/>
    <w:rsid w:val="0055614C"/>
    <w:rsid w:val="0055738E"/>
    <w:rsid w:val="00557763"/>
    <w:rsid w:val="0056162C"/>
    <w:rsid w:val="005619A8"/>
    <w:rsid w:val="00561B6A"/>
    <w:rsid w:val="005620B5"/>
    <w:rsid w:val="00563257"/>
    <w:rsid w:val="0056350F"/>
    <w:rsid w:val="005637D6"/>
    <w:rsid w:val="00566334"/>
    <w:rsid w:val="0056642E"/>
    <w:rsid w:val="005664AD"/>
    <w:rsid w:val="00566D8F"/>
    <w:rsid w:val="005670A8"/>
    <w:rsid w:val="005676D5"/>
    <w:rsid w:val="00567BDA"/>
    <w:rsid w:val="00570A06"/>
    <w:rsid w:val="00570D62"/>
    <w:rsid w:val="0057114C"/>
    <w:rsid w:val="00571CC9"/>
    <w:rsid w:val="00571F75"/>
    <w:rsid w:val="00572ADD"/>
    <w:rsid w:val="00572B6E"/>
    <w:rsid w:val="00572E1B"/>
    <w:rsid w:val="00573F9D"/>
    <w:rsid w:val="005742EC"/>
    <w:rsid w:val="005745DB"/>
    <w:rsid w:val="005746FB"/>
    <w:rsid w:val="00574A96"/>
    <w:rsid w:val="00574CB9"/>
    <w:rsid w:val="0057575B"/>
    <w:rsid w:val="00575C52"/>
    <w:rsid w:val="00577C93"/>
    <w:rsid w:val="005801D9"/>
    <w:rsid w:val="0058047C"/>
    <w:rsid w:val="00580D8A"/>
    <w:rsid w:val="00580E34"/>
    <w:rsid w:val="00581023"/>
    <w:rsid w:val="00581C36"/>
    <w:rsid w:val="00582009"/>
    <w:rsid w:val="005829A5"/>
    <w:rsid w:val="00583F4D"/>
    <w:rsid w:val="0058464F"/>
    <w:rsid w:val="0058535E"/>
    <w:rsid w:val="00585534"/>
    <w:rsid w:val="005862F6"/>
    <w:rsid w:val="00586A62"/>
    <w:rsid w:val="00586AD4"/>
    <w:rsid w:val="00587794"/>
    <w:rsid w:val="00587D24"/>
    <w:rsid w:val="00590437"/>
    <w:rsid w:val="005909B4"/>
    <w:rsid w:val="00590F18"/>
    <w:rsid w:val="0059158D"/>
    <w:rsid w:val="00591720"/>
    <w:rsid w:val="00592041"/>
    <w:rsid w:val="00592BF1"/>
    <w:rsid w:val="005931B8"/>
    <w:rsid w:val="005933A9"/>
    <w:rsid w:val="005935E9"/>
    <w:rsid w:val="00593AB4"/>
    <w:rsid w:val="005945D0"/>
    <w:rsid w:val="00594AAA"/>
    <w:rsid w:val="00594E57"/>
    <w:rsid w:val="00594E7E"/>
    <w:rsid w:val="00595088"/>
    <w:rsid w:val="00595D5D"/>
    <w:rsid w:val="005961B7"/>
    <w:rsid w:val="005962B7"/>
    <w:rsid w:val="005969DC"/>
    <w:rsid w:val="005970DC"/>
    <w:rsid w:val="005971F0"/>
    <w:rsid w:val="00597743"/>
    <w:rsid w:val="00597A1D"/>
    <w:rsid w:val="00597AC5"/>
    <w:rsid w:val="005A0418"/>
    <w:rsid w:val="005A05E8"/>
    <w:rsid w:val="005A0784"/>
    <w:rsid w:val="005A08AB"/>
    <w:rsid w:val="005A183D"/>
    <w:rsid w:val="005A1A44"/>
    <w:rsid w:val="005A1B52"/>
    <w:rsid w:val="005A1D98"/>
    <w:rsid w:val="005A1DD4"/>
    <w:rsid w:val="005A2A70"/>
    <w:rsid w:val="005A3B1A"/>
    <w:rsid w:val="005A4F0F"/>
    <w:rsid w:val="005A4FE2"/>
    <w:rsid w:val="005A6B54"/>
    <w:rsid w:val="005A6CD3"/>
    <w:rsid w:val="005A6F1F"/>
    <w:rsid w:val="005A7B39"/>
    <w:rsid w:val="005A7D26"/>
    <w:rsid w:val="005B0AB4"/>
    <w:rsid w:val="005B1C99"/>
    <w:rsid w:val="005B2958"/>
    <w:rsid w:val="005B388E"/>
    <w:rsid w:val="005B425B"/>
    <w:rsid w:val="005B5B12"/>
    <w:rsid w:val="005B5F8F"/>
    <w:rsid w:val="005B6B37"/>
    <w:rsid w:val="005B6BDB"/>
    <w:rsid w:val="005B74A1"/>
    <w:rsid w:val="005B7A03"/>
    <w:rsid w:val="005C190E"/>
    <w:rsid w:val="005C1D83"/>
    <w:rsid w:val="005C2274"/>
    <w:rsid w:val="005C252A"/>
    <w:rsid w:val="005C342E"/>
    <w:rsid w:val="005C612C"/>
    <w:rsid w:val="005C62B8"/>
    <w:rsid w:val="005C63A2"/>
    <w:rsid w:val="005C65C6"/>
    <w:rsid w:val="005C6EEC"/>
    <w:rsid w:val="005C70F2"/>
    <w:rsid w:val="005C728A"/>
    <w:rsid w:val="005C7374"/>
    <w:rsid w:val="005C73DE"/>
    <w:rsid w:val="005C7FA5"/>
    <w:rsid w:val="005D0BD5"/>
    <w:rsid w:val="005D0D0F"/>
    <w:rsid w:val="005D26CC"/>
    <w:rsid w:val="005D273C"/>
    <w:rsid w:val="005D358A"/>
    <w:rsid w:val="005D3951"/>
    <w:rsid w:val="005D4C89"/>
    <w:rsid w:val="005D4DF6"/>
    <w:rsid w:val="005D554D"/>
    <w:rsid w:val="005D6097"/>
    <w:rsid w:val="005D643D"/>
    <w:rsid w:val="005D6573"/>
    <w:rsid w:val="005D7080"/>
    <w:rsid w:val="005D7891"/>
    <w:rsid w:val="005D79C6"/>
    <w:rsid w:val="005D7BC1"/>
    <w:rsid w:val="005D7FA8"/>
    <w:rsid w:val="005E2B6E"/>
    <w:rsid w:val="005E32D0"/>
    <w:rsid w:val="005E3728"/>
    <w:rsid w:val="005E39F4"/>
    <w:rsid w:val="005E405E"/>
    <w:rsid w:val="005E4232"/>
    <w:rsid w:val="005E42B3"/>
    <w:rsid w:val="005E4445"/>
    <w:rsid w:val="005E4A32"/>
    <w:rsid w:val="005E5DCB"/>
    <w:rsid w:val="005E6ABA"/>
    <w:rsid w:val="005E6AF5"/>
    <w:rsid w:val="005E7052"/>
    <w:rsid w:val="005E717C"/>
    <w:rsid w:val="005E7ACF"/>
    <w:rsid w:val="005F047A"/>
    <w:rsid w:val="005F0739"/>
    <w:rsid w:val="005F0977"/>
    <w:rsid w:val="005F1414"/>
    <w:rsid w:val="005F1B35"/>
    <w:rsid w:val="005F2AE9"/>
    <w:rsid w:val="005F2B70"/>
    <w:rsid w:val="005F3454"/>
    <w:rsid w:val="005F3F77"/>
    <w:rsid w:val="005F405D"/>
    <w:rsid w:val="005F4D21"/>
    <w:rsid w:val="005F4F61"/>
    <w:rsid w:val="005F62ED"/>
    <w:rsid w:val="005F6B1D"/>
    <w:rsid w:val="005F6F0F"/>
    <w:rsid w:val="005F7B98"/>
    <w:rsid w:val="00600428"/>
    <w:rsid w:val="00601487"/>
    <w:rsid w:val="00601BA5"/>
    <w:rsid w:val="00601CB2"/>
    <w:rsid w:val="00601D15"/>
    <w:rsid w:val="00601D28"/>
    <w:rsid w:val="0060391B"/>
    <w:rsid w:val="006043BB"/>
    <w:rsid w:val="0060443E"/>
    <w:rsid w:val="0060469D"/>
    <w:rsid w:val="00605741"/>
    <w:rsid w:val="00606AB3"/>
    <w:rsid w:val="00607B54"/>
    <w:rsid w:val="006101C2"/>
    <w:rsid w:val="0061065D"/>
    <w:rsid w:val="00610813"/>
    <w:rsid w:val="0061095C"/>
    <w:rsid w:val="00610BD6"/>
    <w:rsid w:val="00610CD0"/>
    <w:rsid w:val="00610D1E"/>
    <w:rsid w:val="00610FCB"/>
    <w:rsid w:val="00612737"/>
    <w:rsid w:val="00612B38"/>
    <w:rsid w:val="006130CF"/>
    <w:rsid w:val="00613280"/>
    <w:rsid w:val="006149A5"/>
    <w:rsid w:val="00614D78"/>
    <w:rsid w:val="00615102"/>
    <w:rsid w:val="006158C1"/>
    <w:rsid w:val="0061596B"/>
    <w:rsid w:val="00615ECB"/>
    <w:rsid w:val="00616A37"/>
    <w:rsid w:val="00617329"/>
    <w:rsid w:val="0061783A"/>
    <w:rsid w:val="00620564"/>
    <w:rsid w:val="006205D9"/>
    <w:rsid w:val="00620712"/>
    <w:rsid w:val="00621F72"/>
    <w:rsid w:val="006227BB"/>
    <w:rsid w:val="00622B05"/>
    <w:rsid w:val="00623D25"/>
    <w:rsid w:val="00623D6C"/>
    <w:rsid w:val="00624CE9"/>
    <w:rsid w:val="0062549E"/>
    <w:rsid w:val="006256D6"/>
    <w:rsid w:val="00625AC1"/>
    <w:rsid w:val="00625B73"/>
    <w:rsid w:val="00625BFA"/>
    <w:rsid w:val="006264F4"/>
    <w:rsid w:val="00626D9A"/>
    <w:rsid w:val="00627A53"/>
    <w:rsid w:val="00627C7B"/>
    <w:rsid w:val="00630F09"/>
    <w:rsid w:val="00630F46"/>
    <w:rsid w:val="0063265C"/>
    <w:rsid w:val="00632769"/>
    <w:rsid w:val="00632A18"/>
    <w:rsid w:val="00632E79"/>
    <w:rsid w:val="00633366"/>
    <w:rsid w:val="0063469D"/>
    <w:rsid w:val="0063495B"/>
    <w:rsid w:val="00634B57"/>
    <w:rsid w:val="00634FAA"/>
    <w:rsid w:val="006350DF"/>
    <w:rsid w:val="0063529F"/>
    <w:rsid w:val="006357F0"/>
    <w:rsid w:val="0063613A"/>
    <w:rsid w:val="00636197"/>
    <w:rsid w:val="006363E9"/>
    <w:rsid w:val="006364D3"/>
    <w:rsid w:val="00636B68"/>
    <w:rsid w:val="00636C40"/>
    <w:rsid w:val="00636DB5"/>
    <w:rsid w:val="0063751D"/>
    <w:rsid w:val="0063769F"/>
    <w:rsid w:val="006377B2"/>
    <w:rsid w:val="006378AC"/>
    <w:rsid w:val="00637C19"/>
    <w:rsid w:val="00637C45"/>
    <w:rsid w:val="00640127"/>
    <w:rsid w:val="00641546"/>
    <w:rsid w:val="00641610"/>
    <w:rsid w:val="00641633"/>
    <w:rsid w:val="0064285F"/>
    <w:rsid w:val="00642E35"/>
    <w:rsid w:val="00642EA7"/>
    <w:rsid w:val="006438BA"/>
    <w:rsid w:val="00644564"/>
    <w:rsid w:val="00644E6C"/>
    <w:rsid w:val="00644EF1"/>
    <w:rsid w:val="00644F4D"/>
    <w:rsid w:val="006458E0"/>
    <w:rsid w:val="00645C88"/>
    <w:rsid w:val="00646B21"/>
    <w:rsid w:val="006473C8"/>
    <w:rsid w:val="006477D1"/>
    <w:rsid w:val="006478A5"/>
    <w:rsid w:val="0064795A"/>
    <w:rsid w:val="00651005"/>
    <w:rsid w:val="00651716"/>
    <w:rsid w:val="00651C58"/>
    <w:rsid w:val="006520C9"/>
    <w:rsid w:val="006525EC"/>
    <w:rsid w:val="00652A09"/>
    <w:rsid w:val="00652C29"/>
    <w:rsid w:val="00654BFA"/>
    <w:rsid w:val="006557CB"/>
    <w:rsid w:val="00655896"/>
    <w:rsid w:val="00655907"/>
    <w:rsid w:val="00655B0A"/>
    <w:rsid w:val="0065629F"/>
    <w:rsid w:val="0065651E"/>
    <w:rsid w:val="00656BE7"/>
    <w:rsid w:val="00656F64"/>
    <w:rsid w:val="0065708C"/>
    <w:rsid w:val="0065776E"/>
    <w:rsid w:val="006609E8"/>
    <w:rsid w:val="00660DB6"/>
    <w:rsid w:val="006612EE"/>
    <w:rsid w:val="00661F7A"/>
    <w:rsid w:val="006624A5"/>
    <w:rsid w:val="006625C7"/>
    <w:rsid w:val="00662881"/>
    <w:rsid w:val="006637F2"/>
    <w:rsid w:val="00664BB6"/>
    <w:rsid w:val="00665619"/>
    <w:rsid w:val="00665B23"/>
    <w:rsid w:val="00665BA5"/>
    <w:rsid w:val="00665DB0"/>
    <w:rsid w:val="0066693A"/>
    <w:rsid w:val="00666E43"/>
    <w:rsid w:val="00666F4E"/>
    <w:rsid w:val="00667844"/>
    <w:rsid w:val="00670BC7"/>
    <w:rsid w:val="006725B5"/>
    <w:rsid w:val="0067260F"/>
    <w:rsid w:val="00673BED"/>
    <w:rsid w:val="006748AB"/>
    <w:rsid w:val="006759BC"/>
    <w:rsid w:val="00675EA6"/>
    <w:rsid w:val="006761AA"/>
    <w:rsid w:val="00676941"/>
    <w:rsid w:val="00676CB4"/>
    <w:rsid w:val="00677AC7"/>
    <w:rsid w:val="00681248"/>
    <w:rsid w:val="00681928"/>
    <w:rsid w:val="00682520"/>
    <w:rsid w:val="00682E80"/>
    <w:rsid w:val="00682E88"/>
    <w:rsid w:val="00683D13"/>
    <w:rsid w:val="00683D95"/>
    <w:rsid w:val="006842C4"/>
    <w:rsid w:val="0068436A"/>
    <w:rsid w:val="00684ABE"/>
    <w:rsid w:val="0068513A"/>
    <w:rsid w:val="00685227"/>
    <w:rsid w:val="00686AA1"/>
    <w:rsid w:val="00686D8D"/>
    <w:rsid w:val="006874E5"/>
    <w:rsid w:val="006877DC"/>
    <w:rsid w:val="00687F2C"/>
    <w:rsid w:val="00690A64"/>
    <w:rsid w:val="00691C9A"/>
    <w:rsid w:val="00693DAF"/>
    <w:rsid w:val="00693E1D"/>
    <w:rsid w:val="00695215"/>
    <w:rsid w:val="006964CC"/>
    <w:rsid w:val="00696AB4"/>
    <w:rsid w:val="00696E98"/>
    <w:rsid w:val="0069700F"/>
    <w:rsid w:val="00697199"/>
    <w:rsid w:val="006972D9"/>
    <w:rsid w:val="00697C3D"/>
    <w:rsid w:val="006A064C"/>
    <w:rsid w:val="006A0AC1"/>
    <w:rsid w:val="006A0CE1"/>
    <w:rsid w:val="006A2710"/>
    <w:rsid w:val="006A29B9"/>
    <w:rsid w:val="006A3875"/>
    <w:rsid w:val="006A3C13"/>
    <w:rsid w:val="006A4195"/>
    <w:rsid w:val="006A48E7"/>
    <w:rsid w:val="006A4C3E"/>
    <w:rsid w:val="006A4D1F"/>
    <w:rsid w:val="006A4FB5"/>
    <w:rsid w:val="006A58B2"/>
    <w:rsid w:val="006A59B9"/>
    <w:rsid w:val="006A6491"/>
    <w:rsid w:val="006A73F1"/>
    <w:rsid w:val="006A763F"/>
    <w:rsid w:val="006A7699"/>
    <w:rsid w:val="006A7E2D"/>
    <w:rsid w:val="006B0F01"/>
    <w:rsid w:val="006B0F39"/>
    <w:rsid w:val="006B182F"/>
    <w:rsid w:val="006B25F2"/>
    <w:rsid w:val="006B30B5"/>
    <w:rsid w:val="006B314C"/>
    <w:rsid w:val="006B339E"/>
    <w:rsid w:val="006B3C33"/>
    <w:rsid w:val="006B44B9"/>
    <w:rsid w:val="006B44CC"/>
    <w:rsid w:val="006B5746"/>
    <w:rsid w:val="006B58A3"/>
    <w:rsid w:val="006B5A5A"/>
    <w:rsid w:val="006B6E66"/>
    <w:rsid w:val="006B7E23"/>
    <w:rsid w:val="006C076A"/>
    <w:rsid w:val="006C0DD5"/>
    <w:rsid w:val="006C154F"/>
    <w:rsid w:val="006C1C21"/>
    <w:rsid w:val="006C2F60"/>
    <w:rsid w:val="006C3F41"/>
    <w:rsid w:val="006C453A"/>
    <w:rsid w:val="006C45F5"/>
    <w:rsid w:val="006C5111"/>
    <w:rsid w:val="006C53B2"/>
    <w:rsid w:val="006C5465"/>
    <w:rsid w:val="006C5EFB"/>
    <w:rsid w:val="006C6CA8"/>
    <w:rsid w:val="006C6D88"/>
    <w:rsid w:val="006C7CE0"/>
    <w:rsid w:val="006D0093"/>
    <w:rsid w:val="006D04AD"/>
    <w:rsid w:val="006D0A03"/>
    <w:rsid w:val="006D0C0E"/>
    <w:rsid w:val="006D0F7E"/>
    <w:rsid w:val="006D175A"/>
    <w:rsid w:val="006D1854"/>
    <w:rsid w:val="006D318C"/>
    <w:rsid w:val="006D357F"/>
    <w:rsid w:val="006D4073"/>
    <w:rsid w:val="006D4162"/>
    <w:rsid w:val="006D42DC"/>
    <w:rsid w:val="006D516F"/>
    <w:rsid w:val="006D52BC"/>
    <w:rsid w:val="006D535E"/>
    <w:rsid w:val="006D5E99"/>
    <w:rsid w:val="006D6204"/>
    <w:rsid w:val="006D683E"/>
    <w:rsid w:val="006D6D4F"/>
    <w:rsid w:val="006D6E52"/>
    <w:rsid w:val="006D78D4"/>
    <w:rsid w:val="006D7B81"/>
    <w:rsid w:val="006D7CAD"/>
    <w:rsid w:val="006E0B37"/>
    <w:rsid w:val="006E12C8"/>
    <w:rsid w:val="006E2681"/>
    <w:rsid w:val="006E4070"/>
    <w:rsid w:val="006E4F78"/>
    <w:rsid w:val="006E5341"/>
    <w:rsid w:val="006E53C6"/>
    <w:rsid w:val="006E5773"/>
    <w:rsid w:val="006E63CA"/>
    <w:rsid w:val="006E6967"/>
    <w:rsid w:val="006E6AE8"/>
    <w:rsid w:val="006E6DFD"/>
    <w:rsid w:val="006E71FF"/>
    <w:rsid w:val="006E7F1A"/>
    <w:rsid w:val="006F030D"/>
    <w:rsid w:val="006F04C1"/>
    <w:rsid w:val="006F0C12"/>
    <w:rsid w:val="006F248E"/>
    <w:rsid w:val="006F285F"/>
    <w:rsid w:val="006F2C85"/>
    <w:rsid w:val="006F491B"/>
    <w:rsid w:val="006F5C41"/>
    <w:rsid w:val="006F5DDD"/>
    <w:rsid w:val="006F5E39"/>
    <w:rsid w:val="006F6008"/>
    <w:rsid w:val="006F60E7"/>
    <w:rsid w:val="006F6DCA"/>
    <w:rsid w:val="006F7D43"/>
    <w:rsid w:val="007004FF"/>
    <w:rsid w:val="00700C7E"/>
    <w:rsid w:val="007015F5"/>
    <w:rsid w:val="00701E37"/>
    <w:rsid w:val="007023D9"/>
    <w:rsid w:val="00702778"/>
    <w:rsid w:val="00702909"/>
    <w:rsid w:val="00702C47"/>
    <w:rsid w:val="00703442"/>
    <w:rsid w:val="007035E2"/>
    <w:rsid w:val="007042AC"/>
    <w:rsid w:val="00704C72"/>
    <w:rsid w:val="00705437"/>
    <w:rsid w:val="00705A06"/>
    <w:rsid w:val="00705C09"/>
    <w:rsid w:val="00705FBC"/>
    <w:rsid w:val="0070758A"/>
    <w:rsid w:val="00707FF3"/>
    <w:rsid w:val="0071049F"/>
    <w:rsid w:val="00710F50"/>
    <w:rsid w:val="00711115"/>
    <w:rsid w:val="00711154"/>
    <w:rsid w:val="00711488"/>
    <w:rsid w:val="007120E9"/>
    <w:rsid w:val="00712F97"/>
    <w:rsid w:val="00713405"/>
    <w:rsid w:val="00713D2B"/>
    <w:rsid w:val="00714250"/>
    <w:rsid w:val="007143BD"/>
    <w:rsid w:val="00714626"/>
    <w:rsid w:val="0071497A"/>
    <w:rsid w:val="00714CF5"/>
    <w:rsid w:val="0071502A"/>
    <w:rsid w:val="007153EA"/>
    <w:rsid w:val="0071611C"/>
    <w:rsid w:val="00716340"/>
    <w:rsid w:val="007176AB"/>
    <w:rsid w:val="007201B0"/>
    <w:rsid w:val="00720230"/>
    <w:rsid w:val="00720E0D"/>
    <w:rsid w:val="00720F00"/>
    <w:rsid w:val="00721238"/>
    <w:rsid w:val="00721345"/>
    <w:rsid w:val="00721EB3"/>
    <w:rsid w:val="007227A2"/>
    <w:rsid w:val="00722DF3"/>
    <w:rsid w:val="007231E5"/>
    <w:rsid w:val="007235C3"/>
    <w:rsid w:val="00723B14"/>
    <w:rsid w:val="0072451A"/>
    <w:rsid w:val="00725288"/>
    <w:rsid w:val="00725B85"/>
    <w:rsid w:val="0072691E"/>
    <w:rsid w:val="00726921"/>
    <w:rsid w:val="00726F92"/>
    <w:rsid w:val="007273E8"/>
    <w:rsid w:val="0072782C"/>
    <w:rsid w:val="00727B67"/>
    <w:rsid w:val="0073016E"/>
    <w:rsid w:val="00730190"/>
    <w:rsid w:val="0073086A"/>
    <w:rsid w:val="00730FD9"/>
    <w:rsid w:val="00731DB9"/>
    <w:rsid w:val="00731EC1"/>
    <w:rsid w:val="00732383"/>
    <w:rsid w:val="0073295A"/>
    <w:rsid w:val="00732DA7"/>
    <w:rsid w:val="00733199"/>
    <w:rsid w:val="007335F4"/>
    <w:rsid w:val="00733967"/>
    <w:rsid w:val="00733E95"/>
    <w:rsid w:val="00733F69"/>
    <w:rsid w:val="007345F7"/>
    <w:rsid w:val="00734638"/>
    <w:rsid w:val="007346BF"/>
    <w:rsid w:val="00734DD5"/>
    <w:rsid w:val="007350A0"/>
    <w:rsid w:val="00736149"/>
    <w:rsid w:val="0073659E"/>
    <w:rsid w:val="00736F7B"/>
    <w:rsid w:val="00736F9E"/>
    <w:rsid w:val="007401C6"/>
    <w:rsid w:val="0074179A"/>
    <w:rsid w:val="00741EBB"/>
    <w:rsid w:val="00741EE8"/>
    <w:rsid w:val="00742AB0"/>
    <w:rsid w:val="00742F74"/>
    <w:rsid w:val="00743975"/>
    <w:rsid w:val="00743BA1"/>
    <w:rsid w:val="00743F36"/>
    <w:rsid w:val="007442E1"/>
    <w:rsid w:val="007443C7"/>
    <w:rsid w:val="007445E1"/>
    <w:rsid w:val="0074480B"/>
    <w:rsid w:val="00744D56"/>
    <w:rsid w:val="007454BD"/>
    <w:rsid w:val="00745E42"/>
    <w:rsid w:val="007460E5"/>
    <w:rsid w:val="00747011"/>
    <w:rsid w:val="007470E8"/>
    <w:rsid w:val="007471CF"/>
    <w:rsid w:val="00747947"/>
    <w:rsid w:val="00750426"/>
    <w:rsid w:val="00751F1E"/>
    <w:rsid w:val="00752676"/>
    <w:rsid w:val="007529A6"/>
    <w:rsid w:val="00753808"/>
    <w:rsid w:val="00753C95"/>
    <w:rsid w:val="007548EB"/>
    <w:rsid w:val="007570EF"/>
    <w:rsid w:val="00757354"/>
    <w:rsid w:val="007574E4"/>
    <w:rsid w:val="0075752C"/>
    <w:rsid w:val="00757D79"/>
    <w:rsid w:val="00757D9A"/>
    <w:rsid w:val="007602D4"/>
    <w:rsid w:val="00760616"/>
    <w:rsid w:val="00760661"/>
    <w:rsid w:val="007607D4"/>
    <w:rsid w:val="00761367"/>
    <w:rsid w:val="00761561"/>
    <w:rsid w:val="007617F0"/>
    <w:rsid w:val="00762D58"/>
    <w:rsid w:val="0076345B"/>
    <w:rsid w:val="007638F7"/>
    <w:rsid w:val="00764574"/>
    <w:rsid w:val="00764D1B"/>
    <w:rsid w:val="00765646"/>
    <w:rsid w:val="007659E6"/>
    <w:rsid w:val="00765B8F"/>
    <w:rsid w:val="00766109"/>
    <w:rsid w:val="0076630A"/>
    <w:rsid w:val="00766CFB"/>
    <w:rsid w:val="0077041F"/>
    <w:rsid w:val="00770A63"/>
    <w:rsid w:val="00770A7A"/>
    <w:rsid w:val="00770D96"/>
    <w:rsid w:val="00770DBC"/>
    <w:rsid w:val="00771267"/>
    <w:rsid w:val="00773320"/>
    <w:rsid w:val="00773E08"/>
    <w:rsid w:val="00774D14"/>
    <w:rsid w:val="00775061"/>
    <w:rsid w:val="007750CE"/>
    <w:rsid w:val="00775881"/>
    <w:rsid w:val="00776066"/>
    <w:rsid w:val="007764EE"/>
    <w:rsid w:val="007806F9"/>
    <w:rsid w:val="00781349"/>
    <w:rsid w:val="0078205D"/>
    <w:rsid w:val="00782611"/>
    <w:rsid w:val="00782931"/>
    <w:rsid w:val="0078389F"/>
    <w:rsid w:val="007838A6"/>
    <w:rsid w:val="00783D06"/>
    <w:rsid w:val="00784B1D"/>
    <w:rsid w:val="00784F9E"/>
    <w:rsid w:val="00786014"/>
    <w:rsid w:val="00786983"/>
    <w:rsid w:val="00786B2E"/>
    <w:rsid w:val="00786D02"/>
    <w:rsid w:val="0078781A"/>
    <w:rsid w:val="00787FBB"/>
    <w:rsid w:val="00790F0F"/>
    <w:rsid w:val="007916FB"/>
    <w:rsid w:val="00791F68"/>
    <w:rsid w:val="00792316"/>
    <w:rsid w:val="0079233B"/>
    <w:rsid w:val="007927E6"/>
    <w:rsid w:val="00793893"/>
    <w:rsid w:val="0079548B"/>
    <w:rsid w:val="00795AF1"/>
    <w:rsid w:val="00795E8B"/>
    <w:rsid w:val="007966F6"/>
    <w:rsid w:val="0079747B"/>
    <w:rsid w:val="00797B99"/>
    <w:rsid w:val="00797E3F"/>
    <w:rsid w:val="00797FC1"/>
    <w:rsid w:val="007A09D9"/>
    <w:rsid w:val="007A1174"/>
    <w:rsid w:val="007A1CAD"/>
    <w:rsid w:val="007A269E"/>
    <w:rsid w:val="007A2C2A"/>
    <w:rsid w:val="007A36F2"/>
    <w:rsid w:val="007A3CA0"/>
    <w:rsid w:val="007A4CE7"/>
    <w:rsid w:val="007A4FC9"/>
    <w:rsid w:val="007A5938"/>
    <w:rsid w:val="007A5EB7"/>
    <w:rsid w:val="007A5FAA"/>
    <w:rsid w:val="007A6622"/>
    <w:rsid w:val="007A6767"/>
    <w:rsid w:val="007A6A13"/>
    <w:rsid w:val="007A6A85"/>
    <w:rsid w:val="007A6C78"/>
    <w:rsid w:val="007A6DE7"/>
    <w:rsid w:val="007A6FAB"/>
    <w:rsid w:val="007A71F9"/>
    <w:rsid w:val="007A7B17"/>
    <w:rsid w:val="007B0646"/>
    <w:rsid w:val="007B0AEA"/>
    <w:rsid w:val="007B0BB9"/>
    <w:rsid w:val="007B0C1D"/>
    <w:rsid w:val="007B0D1C"/>
    <w:rsid w:val="007B1524"/>
    <w:rsid w:val="007B1865"/>
    <w:rsid w:val="007B1A01"/>
    <w:rsid w:val="007B299D"/>
    <w:rsid w:val="007B37E9"/>
    <w:rsid w:val="007B3BFC"/>
    <w:rsid w:val="007B433B"/>
    <w:rsid w:val="007B464C"/>
    <w:rsid w:val="007B4D97"/>
    <w:rsid w:val="007B5644"/>
    <w:rsid w:val="007B584A"/>
    <w:rsid w:val="007B5D14"/>
    <w:rsid w:val="007B61A2"/>
    <w:rsid w:val="007B6AB4"/>
    <w:rsid w:val="007B6B32"/>
    <w:rsid w:val="007B6FAC"/>
    <w:rsid w:val="007B76B9"/>
    <w:rsid w:val="007B79D6"/>
    <w:rsid w:val="007C119E"/>
    <w:rsid w:val="007C13A0"/>
    <w:rsid w:val="007C1573"/>
    <w:rsid w:val="007C2699"/>
    <w:rsid w:val="007C3F5A"/>
    <w:rsid w:val="007C50FB"/>
    <w:rsid w:val="007C56EA"/>
    <w:rsid w:val="007C6485"/>
    <w:rsid w:val="007C74F1"/>
    <w:rsid w:val="007C7879"/>
    <w:rsid w:val="007C78C6"/>
    <w:rsid w:val="007D0113"/>
    <w:rsid w:val="007D0BB4"/>
    <w:rsid w:val="007D160F"/>
    <w:rsid w:val="007D1886"/>
    <w:rsid w:val="007D1C29"/>
    <w:rsid w:val="007D25A6"/>
    <w:rsid w:val="007D2709"/>
    <w:rsid w:val="007D294C"/>
    <w:rsid w:val="007D2F90"/>
    <w:rsid w:val="007D3979"/>
    <w:rsid w:val="007D3EDD"/>
    <w:rsid w:val="007D3FA6"/>
    <w:rsid w:val="007D4704"/>
    <w:rsid w:val="007D6083"/>
    <w:rsid w:val="007D6914"/>
    <w:rsid w:val="007D6EC2"/>
    <w:rsid w:val="007E02B8"/>
    <w:rsid w:val="007E1594"/>
    <w:rsid w:val="007E220F"/>
    <w:rsid w:val="007E2802"/>
    <w:rsid w:val="007E2914"/>
    <w:rsid w:val="007E2922"/>
    <w:rsid w:val="007E2A4D"/>
    <w:rsid w:val="007E2C58"/>
    <w:rsid w:val="007E2DD5"/>
    <w:rsid w:val="007E3265"/>
    <w:rsid w:val="007E41B5"/>
    <w:rsid w:val="007E4365"/>
    <w:rsid w:val="007E43D1"/>
    <w:rsid w:val="007E4838"/>
    <w:rsid w:val="007E4969"/>
    <w:rsid w:val="007E4BBE"/>
    <w:rsid w:val="007E5180"/>
    <w:rsid w:val="007E5FB9"/>
    <w:rsid w:val="007E6184"/>
    <w:rsid w:val="007E626F"/>
    <w:rsid w:val="007E62F0"/>
    <w:rsid w:val="007E6500"/>
    <w:rsid w:val="007E6E0C"/>
    <w:rsid w:val="007E7D9D"/>
    <w:rsid w:val="007E7F6D"/>
    <w:rsid w:val="007F00E3"/>
    <w:rsid w:val="007F042D"/>
    <w:rsid w:val="007F046D"/>
    <w:rsid w:val="007F093C"/>
    <w:rsid w:val="007F2501"/>
    <w:rsid w:val="007F262F"/>
    <w:rsid w:val="007F395D"/>
    <w:rsid w:val="007F401D"/>
    <w:rsid w:val="007F4C8B"/>
    <w:rsid w:val="007F5424"/>
    <w:rsid w:val="007F545F"/>
    <w:rsid w:val="007F5C46"/>
    <w:rsid w:val="007F6074"/>
    <w:rsid w:val="007F78D7"/>
    <w:rsid w:val="007F7E19"/>
    <w:rsid w:val="00800BB5"/>
    <w:rsid w:val="00800DCC"/>
    <w:rsid w:val="00801126"/>
    <w:rsid w:val="008017DB"/>
    <w:rsid w:val="00801FB5"/>
    <w:rsid w:val="0080205B"/>
    <w:rsid w:val="008027AE"/>
    <w:rsid w:val="00804230"/>
    <w:rsid w:val="008043C8"/>
    <w:rsid w:val="008044D5"/>
    <w:rsid w:val="008048E9"/>
    <w:rsid w:val="00805C2F"/>
    <w:rsid w:val="0080603C"/>
    <w:rsid w:val="008062A2"/>
    <w:rsid w:val="008065C9"/>
    <w:rsid w:val="00806845"/>
    <w:rsid w:val="00806D59"/>
    <w:rsid w:val="00810087"/>
    <w:rsid w:val="0081107F"/>
    <w:rsid w:val="00811195"/>
    <w:rsid w:val="008119C8"/>
    <w:rsid w:val="00812CFB"/>
    <w:rsid w:val="00812E35"/>
    <w:rsid w:val="00812FDE"/>
    <w:rsid w:val="00813B86"/>
    <w:rsid w:val="00813F25"/>
    <w:rsid w:val="0081420A"/>
    <w:rsid w:val="00814F27"/>
    <w:rsid w:val="00815599"/>
    <w:rsid w:val="00815952"/>
    <w:rsid w:val="0081659B"/>
    <w:rsid w:val="00816A1E"/>
    <w:rsid w:val="00816C7D"/>
    <w:rsid w:val="008176A5"/>
    <w:rsid w:val="008177E2"/>
    <w:rsid w:val="00820134"/>
    <w:rsid w:val="00820CDC"/>
    <w:rsid w:val="00821755"/>
    <w:rsid w:val="008218B1"/>
    <w:rsid w:val="00821EC3"/>
    <w:rsid w:val="008227E4"/>
    <w:rsid w:val="008239DF"/>
    <w:rsid w:val="008254EE"/>
    <w:rsid w:val="00825628"/>
    <w:rsid w:val="00825925"/>
    <w:rsid w:val="00825FFA"/>
    <w:rsid w:val="00826EA6"/>
    <w:rsid w:val="00827C20"/>
    <w:rsid w:val="00827CA0"/>
    <w:rsid w:val="00827E3E"/>
    <w:rsid w:val="00827E92"/>
    <w:rsid w:val="00830214"/>
    <w:rsid w:val="0083175C"/>
    <w:rsid w:val="008321E1"/>
    <w:rsid w:val="00832508"/>
    <w:rsid w:val="0083282B"/>
    <w:rsid w:val="00832925"/>
    <w:rsid w:val="00833091"/>
    <w:rsid w:val="008332D5"/>
    <w:rsid w:val="00835A10"/>
    <w:rsid w:val="008363C4"/>
    <w:rsid w:val="00836579"/>
    <w:rsid w:val="008366E3"/>
    <w:rsid w:val="0083680C"/>
    <w:rsid w:val="00836890"/>
    <w:rsid w:val="0083770E"/>
    <w:rsid w:val="00837DD9"/>
    <w:rsid w:val="00840557"/>
    <w:rsid w:val="00840833"/>
    <w:rsid w:val="00840CA8"/>
    <w:rsid w:val="00840FC8"/>
    <w:rsid w:val="008411D8"/>
    <w:rsid w:val="00841895"/>
    <w:rsid w:val="00841FD1"/>
    <w:rsid w:val="00842E2F"/>
    <w:rsid w:val="008431D4"/>
    <w:rsid w:val="008433C5"/>
    <w:rsid w:val="00843D92"/>
    <w:rsid w:val="00843DB4"/>
    <w:rsid w:val="008443F4"/>
    <w:rsid w:val="008444B1"/>
    <w:rsid w:val="00844784"/>
    <w:rsid w:val="0084485E"/>
    <w:rsid w:val="00845CDE"/>
    <w:rsid w:val="008461B8"/>
    <w:rsid w:val="008462B9"/>
    <w:rsid w:val="00847574"/>
    <w:rsid w:val="0084773D"/>
    <w:rsid w:val="008478A2"/>
    <w:rsid w:val="008504A6"/>
    <w:rsid w:val="00850763"/>
    <w:rsid w:val="008508F5"/>
    <w:rsid w:val="0085243A"/>
    <w:rsid w:val="008525AE"/>
    <w:rsid w:val="00854116"/>
    <w:rsid w:val="00854B17"/>
    <w:rsid w:val="00854B9F"/>
    <w:rsid w:val="00854CF6"/>
    <w:rsid w:val="00854E76"/>
    <w:rsid w:val="00855619"/>
    <w:rsid w:val="0085680D"/>
    <w:rsid w:val="00857DEE"/>
    <w:rsid w:val="00860254"/>
    <w:rsid w:val="008603CA"/>
    <w:rsid w:val="008608FE"/>
    <w:rsid w:val="00860F42"/>
    <w:rsid w:val="008616AA"/>
    <w:rsid w:val="008619FE"/>
    <w:rsid w:val="008624C1"/>
    <w:rsid w:val="00863BAB"/>
    <w:rsid w:val="00863C4B"/>
    <w:rsid w:val="008643C9"/>
    <w:rsid w:val="0086486F"/>
    <w:rsid w:val="00864E23"/>
    <w:rsid w:val="0086512E"/>
    <w:rsid w:val="008651CC"/>
    <w:rsid w:val="008653F9"/>
    <w:rsid w:val="008655D9"/>
    <w:rsid w:val="0086574C"/>
    <w:rsid w:val="008659BA"/>
    <w:rsid w:val="00865DAB"/>
    <w:rsid w:val="00865E46"/>
    <w:rsid w:val="00866A18"/>
    <w:rsid w:val="00867227"/>
    <w:rsid w:val="00867465"/>
    <w:rsid w:val="0086791F"/>
    <w:rsid w:val="00867E9C"/>
    <w:rsid w:val="00867EA9"/>
    <w:rsid w:val="008704CE"/>
    <w:rsid w:val="0087129D"/>
    <w:rsid w:val="00871487"/>
    <w:rsid w:val="00871C61"/>
    <w:rsid w:val="00871ED0"/>
    <w:rsid w:val="0087246F"/>
    <w:rsid w:val="008724A1"/>
    <w:rsid w:val="00872B18"/>
    <w:rsid w:val="00873522"/>
    <w:rsid w:val="00874146"/>
    <w:rsid w:val="00874201"/>
    <w:rsid w:val="00874909"/>
    <w:rsid w:val="0087546B"/>
    <w:rsid w:val="0087571B"/>
    <w:rsid w:val="00876A95"/>
    <w:rsid w:val="00876E52"/>
    <w:rsid w:val="00877820"/>
    <w:rsid w:val="0088031A"/>
    <w:rsid w:val="008808E2"/>
    <w:rsid w:val="0088090E"/>
    <w:rsid w:val="00881189"/>
    <w:rsid w:val="00881448"/>
    <w:rsid w:val="00881563"/>
    <w:rsid w:val="008819FC"/>
    <w:rsid w:val="00881A38"/>
    <w:rsid w:val="00881B6F"/>
    <w:rsid w:val="00881D67"/>
    <w:rsid w:val="00881EC3"/>
    <w:rsid w:val="008820CD"/>
    <w:rsid w:val="008825C7"/>
    <w:rsid w:val="0088294E"/>
    <w:rsid w:val="00882A4C"/>
    <w:rsid w:val="008830AB"/>
    <w:rsid w:val="008838A9"/>
    <w:rsid w:val="00884FDE"/>
    <w:rsid w:val="00885157"/>
    <w:rsid w:val="00885246"/>
    <w:rsid w:val="008852DA"/>
    <w:rsid w:val="0088577A"/>
    <w:rsid w:val="00885F4D"/>
    <w:rsid w:val="0089104D"/>
    <w:rsid w:val="008914E7"/>
    <w:rsid w:val="00891A47"/>
    <w:rsid w:val="008931C2"/>
    <w:rsid w:val="00893B6A"/>
    <w:rsid w:val="008947A5"/>
    <w:rsid w:val="00894E2E"/>
    <w:rsid w:val="00894F35"/>
    <w:rsid w:val="008950F8"/>
    <w:rsid w:val="008952C0"/>
    <w:rsid w:val="00895639"/>
    <w:rsid w:val="008964B3"/>
    <w:rsid w:val="00896A21"/>
    <w:rsid w:val="0089742B"/>
    <w:rsid w:val="00897D2D"/>
    <w:rsid w:val="008A0559"/>
    <w:rsid w:val="008A0CD8"/>
    <w:rsid w:val="008A0EEC"/>
    <w:rsid w:val="008A187E"/>
    <w:rsid w:val="008A19C3"/>
    <w:rsid w:val="008A2054"/>
    <w:rsid w:val="008A2B03"/>
    <w:rsid w:val="008A36B8"/>
    <w:rsid w:val="008A386E"/>
    <w:rsid w:val="008A40D6"/>
    <w:rsid w:val="008A43CB"/>
    <w:rsid w:val="008A5597"/>
    <w:rsid w:val="008A55D3"/>
    <w:rsid w:val="008A5746"/>
    <w:rsid w:val="008A57EB"/>
    <w:rsid w:val="008A58CF"/>
    <w:rsid w:val="008A591F"/>
    <w:rsid w:val="008A6BD9"/>
    <w:rsid w:val="008A758A"/>
    <w:rsid w:val="008A7E41"/>
    <w:rsid w:val="008B0268"/>
    <w:rsid w:val="008B0D14"/>
    <w:rsid w:val="008B0DC1"/>
    <w:rsid w:val="008B0F81"/>
    <w:rsid w:val="008B0F84"/>
    <w:rsid w:val="008B13DB"/>
    <w:rsid w:val="008B1851"/>
    <w:rsid w:val="008B1F43"/>
    <w:rsid w:val="008B3034"/>
    <w:rsid w:val="008B357F"/>
    <w:rsid w:val="008B48B3"/>
    <w:rsid w:val="008B5576"/>
    <w:rsid w:val="008B5BE3"/>
    <w:rsid w:val="008B5D8E"/>
    <w:rsid w:val="008B5EBB"/>
    <w:rsid w:val="008B6484"/>
    <w:rsid w:val="008B65BB"/>
    <w:rsid w:val="008B6FA1"/>
    <w:rsid w:val="008B7C27"/>
    <w:rsid w:val="008C0325"/>
    <w:rsid w:val="008C0A83"/>
    <w:rsid w:val="008C18D7"/>
    <w:rsid w:val="008C3126"/>
    <w:rsid w:val="008C367B"/>
    <w:rsid w:val="008C39D0"/>
    <w:rsid w:val="008C4820"/>
    <w:rsid w:val="008C54A6"/>
    <w:rsid w:val="008C58D5"/>
    <w:rsid w:val="008C5C81"/>
    <w:rsid w:val="008C5F0F"/>
    <w:rsid w:val="008C62BF"/>
    <w:rsid w:val="008C6353"/>
    <w:rsid w:val="008C7675"/>
    <w:rsid w:val="008C7837"/>
    <w:rsid w:val="008C7B47"/>
    <w:rsid w:val="008D06B3"/>
    <w:rsid w:val="008D08A1"/>
    <w:rsid w:val="008D0EC6"/>
    <w:rsid w:val="008D1EB8"/>
    <w:rsid w:val="008D1EEE"/>
    <w:rsid w:val="008D2751"/>
    <w:rsid w:val="008D287F"/>
    <w:rsid w:val="008D314A"/>
    <w:rsid w:val="008D3C4C"/>
    <w:rsid w:val="008D3F01"/>
    <w:rsid w:val="008D41FC"/>
    <w:rsid w:val="008D4E4C"/>
    <w:rsid w:val="008D4F28"/>
    <w:rsid w:val="008D5084"/>
    <w:rsid w:val="008D54A1"/>
    <w:rsid w:val="008D572C"/>
    <w:rsid w:val="008D5869"/>
    <w:rsid w:val="008D5E7A"/>
    <w:rsid w:val="008D5ECA"/>
    <w:rsid w:val="008D6F2F"/>
    <w:rsid w:val="008D6F64"/>
    <w:rsid w:val="008D71B3"/>
    <w:rsid w:val="008E0B17"/>
    <w:rsid w:val="008E11A4"/>
    <w:rsid w:val="008E1B26"/>
    <w:rsid w:val="008E2CDD"/>
    <w:rsid w:val="008E2FE8"/>
    <w:rsid w:val="008E3197"/>
    <w:rsid w:val="008E356E"/>
    <w:rsid w:val="008E443B"/>
    <w:rsid w:val="008E4623"/>
    <w:rsid w:val="008E61BD"/>
    <w:rsid w:val="008E66E6"/>
    <w:rsid w:val="008E67F5"/>
    <w:rsid w:val="008F0760"/>
    <w:rsid w:val="008F0985"/>
    <w:rsid w:val="008F1139"/>
    <w:rsid w:val="008F12D6"/>
    <w:rsid w:val="008F161C"/>
    <w:rsid w:val="008F1A4C"/>
    <w:rsid w:val="008F1F89"/>
    <w:rsid w:val="008F210F"/>
    <w:rsid w:val="008F243C"/>
    <w:rsid w:val="008F27D6"/>
    <w:rsid w:val="008F365A"/>
    <w:rsid w:val="008F36F9"/>
    <w:rsid w:val="008F3B2B"/>
    <w:rsid w:val="008F3B7B"/>
    <w:rsid w:val="008F4A59"/>
    <w:rsid w:val="008F4E0C"/>
    <w:rsid w:val="008F5CA7"/>
    <w:rsid w:val="008F5D4C"/>
    <w:rsid w:val="008F5F02"/>
    <w:rsid w:val="008F627D"/>
    <w:rsid w:val="008F6D6C"/>
    <w:rsid w:val="008F722B"/>
    <w:rsid w:val="008F74E9"/>
    <w:rsid w:val="008F761C"/>
    <w:rsid w:val="008F7B62"/>
    <w:rsid w:val="008F7E50"/>
    <w:rsid w:val="00900060"/>
    <w:rsid w:val="009001E5"/>
    <w:rsid w:val="00901536"/>
    <w:rsid w:val="0090235B"/>
    <w:rsid w:val="00902461"/>
    <w:rsid w:val="00902AA1"/>
    <w:rsid w:val="00902AE4"/>
    <w:rsid w:val="009037A8"/>
    <w:rsid w:val="00903B60"/>
    <w:rsid w:val="00904D40"/>
    <w:rsid w:val="009057B5"/>
    <w:rsid w:val="00905831"/>
    <w:rsid w:val="00905CCC"/>
    <w:rsid w:val="009060B1"/>
    <w:rsid w:val="00906432"/>
    <w:rsid w:val="00906E33"/>
    <w:rsid w:val="009076C2"/>
    <w:rsid w:val="00907D5C"/>
    <w:rsid w:val="00907D9F"/>
    <w:rsid w:val="0091005E"/>
    <w:rsid w:val="0091015B"/>
    <w:rsid w:val="00910321"/>
    <w:rsid w:val="0091041D"/>
    <w:rsid w:val="00910AC8"/>
    <w:rsid w:val="00911480"/>
    <w:rsid w:val="009139AE"/>
    <w:rsid w:val="0091443C"/>
    <w:rsid w:val="00914915"/>
    <w:rsid w:val="00914FD9"/>
    <w:rsid w:val="00915923"/>
    <w:rsid w:val="0091599A"/>
    <w:rsid w:val="00915A2E"/>
    <w:rsid w:val="009161D7"/>
    <w:rsid w:val="009162AD"/>
    <w:rsid w:val="00916C84"/>
    <w:rsid w:val="00916CFE"/>
    <w:rsid w:val="00917FD1"/>
    <w:rsid w:val="00920D02"/>
    <w:rsid w:val="009222C7"/>
    <w:rsid w:val="009226B0"/>
    <w:rsid w:val="00922D3B"/>
    <w:rsid w:val="009240C1"/>
    <w:rsid w:val="009248DC"/>
    <w:rsid w:val="00925E77"/>
    <w:rsid w:val="009262B2"/>
    <w:rsid w:val="00926507"/>
    <w:rsid w:val="009268AF"/>
    <w:rsid w:val="00927DB3"/>
    <w:rsid w:val="00927EAB"/>
    <w:rsid w:val="00930736"/>
    <w:rsid w:val="00930EB3"/>
    <w:rsid w:val="00931016"/>
    <w:rsid w:val="00931114"/>
    <w:rsid w:val="00931670"/>
    <w:rsid w:val="009319D0"/>
    <w:rsid w:val="0093241E"/>
    <w:rsid w:val="009325FD"/>
    <w:rsid w:val="00932678"/>
    <w:rsid w:val="0093276B"/>
    <w:rsid w:val="00932A71"/>
    <w:rsid w:val="0093312A"/>
    <w:rsid w:val="009332F0"/>
    <w:rsid w:val="0093353B"/>
    <w:rsid w:val="009339A3"/>
    <w:rsid w:val="00933ED7"/>
    <w:rsid w:val="00933FD9"/>
    <w:rsid w:val="00934978"/>
    <w:rsid w:val="00934FA2"/>
    <w:rsid w:val="00936296"/>
    <w:rsid w:val="00936CF5"/>
    <w:rsid w:val="0094041C"/>
    <w:rsid w:val="00941141"/>
    <w:rsid w:val="00943113"/>
    <w:rsid w:val="00943132"/>
    <w:rsid w:val="009434FC"/>
    <w:rsid w:val="00944286"/>
    <w:rsid w:val="0094461B"/>
    <w:rsid w:val="00944831"/>
    <w:rsid w:val="00944832"/>
    <w:rsid w:val="00944FAA"/>
    <w:rsid w:val="0094547E"/>
    <w:rsid w:val="00946111"/>
    <w:rsid w:val="00946C07"/>
    <w:rsid w:val="00947184"/>
    <w:rsid w:val="00947500"/>
    <w:rsid w:val="009479AA"/>
    <w:rsid w:val="00950316"/>
    <w:rsid w:val="00950C68"/>
    <w:rsid w:val="00950CFC"/>
    <w:rsid w:val="0095152A"/>
    <w:rsid w:val="00951934"/>
    <w:rsid w:val="00951AE7"/>
    <w:rsid w:val="00952787"/>
    <w:rsid w:val="00952C2E"/>
    <w:rsid w:val="009544A0"/>
    <w:rsid w:val="00955654"/>
    <w:rsid w:val="00955779"/>
    <w:rsid w:val="00955A7C"/>
    <w:rsid w:val="00955C73"/>
    <w:rsid w:val="00956105"/>
    <w:rsid w:val="00956279"/>
    <w:rsid w:val="00956C7B"/>
    <w:rsid w:val="00956EE9"/>
    <w:rsid w:val="009578C8"/>
    <w:rsid w:val="00957ECE"/>
    <w:rsid w:val="009601B0"/>
    <w:rsid w:val="009603E6"/>
    <w:rsid w:val="00961C01"/>
    <w:rsid w:val="00961C8B"/>
    <w:rsid w:val="00962061"/>
    <w:rsid w:val="00962247"/>
    <w:rsid w:val="00962360"/>
    <w:rsid w:val="009628A0"/>
    <w:rsid w:val="00962E32"/>
    <w:rsid w:val="009635D5"/>
    <w:rsid w:val="0096404E"/>
    <w:rsid w:val="009641B0"/>
    <w:rsid w:val="0096467A"/>
    <w:rsid w:val="0096542B"/>
    <w:rsid w:val="009656AA"/>
    <w:rsid w:val="00967193"/>
    <w:rsid w:val="00967CCA"/>
    <w:rsid w:val="00970048"/>
    <w:rsid w:val="0097072E"/>
    <w:rsid w:val="009707AF"/>
    <w:rsid w:val="00970997"/>
    <w:rsid w:val="00970A31"/>
    <w:rsid w:val="00970C4E"/>
    <w:rsid w:val="00971036"/>
    <w:rsid w:val="009716D2"/>
    <w:rsid w:val="00971C1D"/>
    <w:rsid w:val="0097211E"/>
    <w:rsid w:val="0097219D"/>
    <w:rsid w:val="009721A0"/>
    <w:rsid w:val="009723CA"/>
    <w:rsid w:val="009727B3"/>
    <w:rsid w:val="00972C2E"/>
    <w:rsid w:val="00973123"/>
    <w:rsid w:val="0097362F"/>
    <w:rsid w:val="009742B4"/>
    <w:rsid w:val="00976702"/>
    <w:rsid w:val="00976CB8"/>
    <w:rsid w:val="00977036"/>
    <w:rsid w:val="0097779E"/>
    <w:rsid w:val="00980835"/>
    <w:rsid w:val="00980957"/>
    <w:rsid w:val="00981F81"/>
    <w:rsid w:val="009821E9"/>
    <w:rsid w:val="0098244C"/>
    <w:rsid w:val="00982BCD"/>
    <w:rsid w:val="00983580"/>
    <w:rsid w:val="009836D6"/>
    <w:rsid w:val="009839ED"/>
    <w:rsid w:val="00984034"/>
    <w:rsid w:val="0098434A"/>
    <w:rsid w:val="00984F04"/>
    <w:rsid w:val="009857BB"/>
    <w:rsid w:val="009863E7"/>
    <w:rsid w:val="00986435"/>
    <w:rsid w:val="00986E00"/>
    <w:rsid w:val="00987F8D"/>
    <w:rsid w:val="00990D6C"/>
    <w:rsid w:val="009935D8"/>
    <w:rsid w:val="009935D9"/>
    <w:rsid w:val="00993A64"/>
    <w:rsid w:val="0099420E"/>
    <w:rsid w:val="00995BBC"/>
    <w:rsid w:val="00995E74"/>
    <w:rsid w:val="009967FF"/>
    <w:rsid w:val="00997718"/>
    <w:rsid w:val="00997E99"/>
    <w:rsid w:val="009A01D1"/>
    <w:rsid w:val="009A0379"/>
    <w:rsid w:val="009A061E"/>
    <w:rsid w:val="009A06CA"/>
    <w:rsid w:val="009A06EC"/>
    <w:rsid w:val="009A1B69"/>
    <w:rsid w:val="009A1CB0"/>
    <w:rsid w:val="009A21C1"/>
    <w:rsid w:val="009A297B"/>
    <w:rsid w:val="009A4151"/>
    <w:rsid w:val="009A4BBF"/>
    <w:rsid w:val="009A5760"/>
    <w:rsid w:val="009A57F1"/>
    <w:rsid w:val="009A58AE"/>
    <w:rsid w:val="009A5A88"/>
    <w:rsid w:val="009A5B7F"/>
    <w:rsid w:val="009A5BA0"/>
    <w:rsid w:val="009A7781"/>
    <w:rsid w:val="009A7A3D"/>
    <w:rsid w:val="009B0192"/>
    <w:rsid w:val="009B1408"/>
    <w:rsid w:val="009B26E9"/>
    <w:rsid w:val="009B27AC"/>
    <w:rsid w:val="009B2894"/>
    <w:rsid w:val="009B2AAD"/>
    <w:rsid w:val="009B2F35"/>
    <w:rsid w:val="009B3605"/>
    <w:rsid w:val="009B3CD7"/>
    <w:rsid w:val="009B3EDB"/>
    <w:rsid w:val="009B4166"/>
    <w:rsid w:val="009B50F1"/>
    <w:rsid w:val="009B5214"/>
    <w:rsid w:val="009B53BF"/>
    <w:rsid w:val="009B5BE2"/>
    <w:rsid w:val="009B60C0"/>
    <w:rsid w:val="009B703E"/>
    <w:rsid w:val="009B7A3D"/>
    <w:rsid w:val="009C0DC6"/>
    <w:rsid w:val="009C0E83"/>
    <w:rsid w:val="009C27AD"/>
    <w:rsid w:val="009C28C5"/>
    <w:rsid w:val="009C2E3A"/>
    <w:rsid w:val="009C3497"/>
    <w:rsid w:val="009C37B5"/>
    <w:rsid w:val="009C3EC2"/>
    <w:rsid w:val="009C3ED8"/>
    <w:rsid w:val="009C5CA3"/>
    <w:rsid w:val="009C5D3A"/>
    <w:rsid w:val="009C630D"/>
    <w:rsid w:val="009C6A09"/>
    <w:rsid w:val="009C6E8F"/>
    <w:rsid w:val="009C760D"/>
    <w:rsid w:val="009C7675"/>
    <w:rsid w:val="009C7E4B"/>
    <w:rsid w:val="009D05C5"/>
    <w:rsid w:val="009D14D9"/>
    <w:rsid w:val="009D18AB"/>
    <w:rsid w:val="009D197F"/>
    <w:rsid w:val="009D1AC5"/>
    <w:rsid w:val="009D25B1"/>
    <w:rsid w:val="009D27C8"/>
    <w:rsid w:val="009D2C75"/>
    <w:rsid w:val="009D3377"/>
    <w:rsid w:val="009D377F"/>
    <w:rsid w:val="009D4004"/>
    <w:rsid w:val="009D440A"/>
    <w:rsid w:val="009D471C"/>
    <w:rsid w:val="009D4D37"/>
    <w:rsid w:val="009D50E3"/>
    <w:rsid w:val="009D557A"/>
    <w:rsid w:val="009D5AB0"/>
    <w:rsid w:val="009D5AD9"/>
    <w:rsid w:val="009D5FAB"/>
    <w:rsid w:val="009D6DEA"/>
    <w:rsid w:val="009D7489"/>
    <w:rsid w:val="009D78C9"/>
    <w:rsid w:val="009D7F70"/>
    <w:rsid w:val="009E08AC"/>
    <w:rsid w:val="009E0F4B"/>
    <w:rsid w:val="009E25A4"/>
    <w:rsid w:val="009E2EB1"/>
    <w:rsid w:val="009E2FCA"/>
    <w:rsid w:val="009E3058"/>
    <w:rsid w:val="009E315D"/>
    <w:rsid w:val="009E31B2"/>
    <w:rsid w:val="009E36B2"/>
    <w:rsid w:val="009E384B"/>
    <w:rsid w:val="009E3A56"/>
    <w:rsid w:val="009E3D9A"/>
    <w:rsid w:val="009E4275"/>
    <w:rsid w:val="009E45ED"/>
    <w:rsid w:val="009E4628"/>
    <w:rsid w:val="009E50C2"/>
    <w:rsid w:val="009E511B"/>
    <w:rsid w:val="009E51E1"/>
    <w:rsid w:val="009E5273"/>
    <w:rsid w:val="009E5C65"/>
    <w:rsid w:val="009E6EF9"/>
    <w:rsid w:val="009E6F23"/>
    <w:rsid w:val="009E724A"/>
    <w:rsid w:val="009E755D"/>
    <w:rsid w:val="009F0B44"/>
    <w:rsid w:val="009F17C4"/>
    <w:rsid w:val="009F1B6C"/>
    <w:rsid w:val="009F1C92"/>
    <w:rsid w:val="009F2E9F"/>
    <w:rsid w:val="009F2F20"/>
    <w:rsid w:val="009F3578"/>
    <w:rsid w:val="009F36FD"/>
    <w:rsid w:val="009F401A"/>
    <w:rsid w:val="009F43AB"/>
    <w:rsid w:val="009F4946"/>
    <w:rsid w:val="009F4ADC"/>
    <w:rsid w:val="009F4D68"/>
    <w:rsid w:val="009F4DA5"/>
    <w:rsid w:val="009F57A4"/>
    <w:rsid w:val="009F6072"/>
    <w:rsid w:val="009F7802"/>
    <w:rsid w:val="009F7A78"/>
    <w:rsid w:val="00A00265"/>
    <w:rsid w:val="00A00345"/>
    <w:rsid w:val="00A00392"/>
    <w:rsid w:val="00A01003"/>
    <w:rsid w:val="00A024F7"/>
    <w:rsid w:val="00A0463D"/>
    <w:rsid w:val="00A049A3"/>
    <w:rsid w:val="00A04A86"/>
    <w:rsid w:val="00A04F01"/>
    <w:rsid w:val="00A0522D"/>
    <w:rsid w:val="00A0599E"/>
    <w:rsid w:val="00A067E4"/>
    <w:rsid w:val="00A06AB4"/>
    <w:rsid w:val="00A06D65"/>
    <w:rsid w:val="00A075E2"/>
    <w:rsid w:val="00A07648"/>
    <w:rsid w:val="00A07B92"/>
    <w:rsid w:val="00A07C87"/>
    <w:rsid w:val="00A07EE6"/>
    <w:rsid w:val="00A10543"/>
    <w:rsid w:val="00A105E1"/>
    <w:rsid w:val="00A110E5"/>
    <w:rsid w:val="00A11399"/>
    <w:rsid w:val="00A11444"/>
    <w:rsid w:val="00A11EDB"/>
    <w:rsid w:val="00A1272A"/>
    <w:rsid w:val="00A13BE5"/>
    <w:rsid w:val="00A14126"/>
    <w:rsid w:val="00A14530"/>
    <w:rsid w:val="00A147D8"/>
    <w:rsid w:val="00A14B46"/>
    <w:rsid w:val="00A16142"/>
    <w:rsid w:val="00A164BC"/>
    <w:rsid w:val="00A16904"/>
    <w:rsid w:val="00A17AF4"/>
    <w:rsid w:val="00A17F0A"/>
    <w:rsid w:val="00A17F67"/>
    <w:rsid w:val="00A20554"/>
    <w:rsid w:val="00A205FF"/>
    <w:rsid w:val="00A20B18"/>
    <w:rsid w:val="00A20FC3"/>
    <w:rsid w:val="00A21393"/>
    <w:rsid w:val="00A2207C"/>
    <w:rsid w:val="00A22FEF"/>
    <w:rsid w:val="00A235B9"/>
    <w:rsid w:val="00A235F9"/>
    <w:rsid w:val="00A23C42"/>
    <w:rsid w:val="00A23CF7"/>
    <w:rsid w:val="00A2541C"/>
    <w:rsid w:val="00A26E7D"/>
    <w:rsid w:val="00A27C06"/>
    <w:rsid w:val="00A30584"/>
    <w:rsid w:val="00A309AB"/>
    <w:rsid w:val="00A3150E"/>
    <w:rsid w:val="00A31E59"/>
    <w:rsid w:val="00A324D2"/>
    <w:rsid w:val="00A33B76"/>
    <w:rsid w:val="00A3426D"/>
    <w:rsid w:val="00A34D1A"/>
    <w:rsid w:val="00A35179"/>
    <w:rsid w:val="00A35CB8"/>
    <w:rsid w:val="00A36744"/>
    <w:rsid w:val="00A36B91"/>
    <w:rsid w:val="00A37084"/>
    <w:rsid w:val="00A370CD"/>
    <w:rsid w:val="00A37F27"/>
    <w:rsid w:val="00A4080E"/>
    <w:rsid w:val="00A408E5"/>
    <w:rsid w:val="00A40AC3"/>
    <w:rsid w:val="00A4159D"/>
    <w:rsid w:val="00A41DF7"/>
    <w:rsid w:val="00A42CE9"/>
    <w:rsid w:val="00A44098"/>
    <w:rsid w:val="00A44471"/>
    <w:rsid w:val="00A448EB"/>
    <w:rsid w:val="00A44F6E"/>
    <w:rsid w:val="00A452A3"/>
    <w:rsid w:val="00A45E8E"/>
    <w:rsid w:val="00A4607F"/>
    <w:rsid w:val="00A467E7"/>
    <w:rsid w:val="00A4704A"/>
    <w:rsid w:val="00A47A0E"/>
    <w:rsid w:val="00A47A5E"/>
    <w:rsid w:val="00A513B5"/>
    <w:rsid w:val="00A51EFD"/>
    <w:rsid w:val="00A52746"/>
    <w:rsid w:val="00A52B9A"/>
    <w:rsid w:val="00A5357B"/>
    <w:rsid w:val="00A535A5"/>
    <w:rsid w:val="00A53E11"/>
    <w:rsid w:val="00A53EB1"/>
    <w:rsid w:val="00A53F69"/>
    <w:rsid w:val="00A55213"/>
    <w:rsid w:val="00A5569F"/>
    <w:rsid w:val="00A56057"/>
    <w:rsid w:val="00A573B8"/>
    <w:rsid w:val="00A57923"/>
    <w:rsid w:val="00A6013E"/>
    <w:rsid w:val="00A61AAB"/>
    <w:rsid w:val="00A62915"/>
    <w:rsid w:val="00A62C9D"/>
    <w:rsid w:val="00A63474"/>
    <w:rsid w:val="00A638B1"/>
    <w:rsid w:val="00A64A07"/>
    <w:rsid w:val="00A64B1C"/>
    <w:rsid w:val="00A64B56"/>
    <w:rsid w:val="00A6652C"/>
    <w:rsid w:val="00A66BE4"/>
    <w:rsid w:val="00A66CBE"/>
    <w:rsid w:val="00A67CE3"/>
    <w:rsid w:val="00A67EEF"/>
    <w:rsid w:val="00A704DC"/>
    <w:rsid w:val="00A714B6"/>
    <w:rsid w:val="00A718B0"/>
    <w:rsid w:val="00A71E15"/>
    <w:rsid w:val="00A72008"/>
    <w:rsid w:val="00A72F66"/>
    <w:rsid w:val="00A731B5"/>
    <w:rsid w:val="00A75528"/>
    <w:rsid w:val="00A75AB9"/>
    <w:rsid w:val="00A75D77"/>
    <w:rsid w:val="00A761F3"/>
    <w:rsid w:val="00A76D9B"/>
    <w:rsid w:val="00A76EAF"/>
    <w:rsid w:val="00A77688"/>
    <w:rsid w:val="00A77967"/>
    <w:rsid w:val="00A77E62"/>
    <w:rsid w:val="00A80918"/>
    <w:rsid w:val="00A80B36"/>
    <w:rsid w:val="00A817DC"/>
    <w:rsid w:val="00A83207"/>
    <w:rsid w:val="00A832B6"/>
    <w:rsid w:val="00A83781"/>
    <w:rsid w:val="00A84525"/>
    <w:rsid w:val="00A845CF"/>
    <w:rsid w:val="00A84E00"/>
    <w:rsid w:val="00A85B6D"/>
    <w:rsid w:val="00A85F0D"/>
    <w:rsid w:val="00A862C8"/>
    <w:rsid w:val="00A862D6"/>
    <w:rsid w:val="00A862EC"/>
    <w:rsid w:val="00A866A3"/>
    <w:rsid w:val="00A870C4"/>
    <w:rsid w:val="00A8733B"/>
    <w:rsid w:val="00A876E9"/>
    <w:rsid w:val="00A901EA"/>
    <w:rsid w:val="00A91076"/>
    <w:rsid w:val="00A91975"/>
    <w:rsid w:val="00A92272"/>
    <w:rsid w:val="00A93850"/>
    <w:rsid w:val="00A93BBE"/>
    <w:rsid w:val="00A93C35"/>
    <w:rsid w:val="00A940DE"/>
    <w:rsid w:val="00A942F4"/>
    <w:rsid w:val="00A94E11"/>
    <w:rsid w:val="00A953E0"/>
    <w:rsid w:val="00A95441"/>
    <w:rsid w:val="00A95AD5"/>
    <w:rsid w:val="00A95CCC"/>
    <w:rsid w:val="00A9658D"/>
    <w:rsid w:val="00A9693A"/>
    <w:rsid w:val="00A96BBE"/>
    <w:rsid w:val="00A96DB9"/>
    <w:rsid w:val="00A97757"/>
    <w:rsid w:val="00A97A8E"/>
    <w:rsid w:val="00AA0F86"/>
    <w:rsid w:val="00AA196E"/>
    <w:rsid w:val="00AA1ECD"/>
    <w:rsid w:val="00AA2318"/>
    <w:rsid w:val="00AA24A1"/>
    <w:rsid w:val="00AA265F"/>
    <w:rsid w:val="00AA293D"/>
    <w:rsid w:val="00AA2A98"/>
    <w:rsid w:val="00AA2D03"/>
    <w:rsid w:val="00AA2D42"/>
    <w:rsid w:val="00AA42E6"/>
    <w:rsid w:val="00AA46F5"/>
    <w:rsid w:val="00AA6718"/>
    <w:rsid w:val="00AB05BC"/>
    <w:rsid w:val="00AB05FC"/>
    <w:rsid w:val="00AB08B4"/>
    <w:rsid w:val="00AB177D"/>
    <w:rsid w:val="00AB209A"/>
    <w:rsid w:val="00AB2203"/>
    <w:rsid w:val="00AB246C"/>
    <w:rsid w:val="00AB249A"/>
    <w:rsid w:val="00AB2BF1"/>
    <w:rsid w:val="00AB38BB"/>
    <w:rsid w:val="00AB3DC0"/>
    <w:rsid w:val="00AB470E"/>
    <w:rsid w:val="00AB47B0"/>
    <w:rsid w:val="00AB52D0"/>
    <w:rsid w:val="00AB5871"/>
    <w:rsid w:val="00AB5BF0"/>
    <w:rsid w:val="00AB6098"/>
    <w:rsid w:val="00AB61A1"/>
    <w:rsid w:val="00AB6295"/>
    <w:rsid w:val="00AB6625"/>
    <w:rsid w:val="00AB6634"/>
    <w:rsid w:val="00AB6C7D"/>
    <w:rsid w:val="00AB6CEE"/>
    <w:rsid w:val="00AB725D"/>
    <w:rsid w:val="00AB79B8"/>
    <w:rsid w:val="00AC0172"/>
    <w:rsid w:val="00AC0D34"/>
    <w:rsid w:val="00AC1C27"/>
    <w:rsid w:val="00AC1C98"/>
    <w:rsid w:val="00AC22C1"/>
    <w:rsid w:val="00AC2556"/>
    <w:rsid w:val="00AC2EF4"/>
    <w:rsid w:val="00AC3062"/>
    <w:rsid w:val="00AC311B"/>
    <w:rsid w:val="00AC3586"/>
    <w:rsid w:val="00AC4255"/>
    <w:rsid w:val="00AC4DCB"/>
    <w:rsid w:val="00AC5023"/>
    <w:rsid w:val="00AC569E"/>
    <w:rsid w:val="00AC57BA"/>
    <w:rsid w:val="00AC5829"/>
    <w:rsid w:val="00AC5ECD"/>
    <w:rsid w:val="00AC7EF3"/>
    <w:rsid w:val="00AD04E1"/>
    <w:rsid w:val="00AD0679"/>
    <w:rsid w:val="00AD0714"/>
    <w:rsid w:val="00AD126E"/>
    <w:rsid w:val="00AD1A4E"/>
    <w:rsid w:val="00AD223B"/>
    <w:rsid w:val="00AD244F"/>
    <w:rsid w:val="00AD2A56"/>
    <w:rsid w:val="00AD335D"/>
    <w:rsid w:val="00AD40CB"/>
    <w:rsid w:val="00AD4B24"/>
    <w:rsid w:val="00AD5239"/>
    <w:rsid w:val="00AD58CE"/>
    <w:rsid w:val="00AD69D0"/>
    <w:rsid w:val="00AD72F5"/>
    <w:rsid w:val="00AD7595"/>
    <w:rsid w:val="00AD7DF5"/>
    <w:rsid w:val="00AD7DFE"/>
    <w:rsid w:val="00AE0373"/>
    <w:rsid w:val="00AE18D7"/>
    <w:rsid w:val="00AE229B"/>
    <w:rsid w:val="00AE3544"/>
    <w:rsid w:val="00AE40FC"/>
    <w:rsid w:val="00AE42EF"/>
    <w:rsid w:val="00AE4C13"/>
    <w:rsid w:val="00AE58FF"/>
    <w:rsid w:val="00AE68FA"/>
    <w:rsid w:val="00AE6937"/>
    <w:rsid w:val="00AE720A"/>
    <w:rsid w:val="00AE77A1"/>
    <w:rsid w:val="00AF00D0"/>
    <w:rsid w:val="00AF0B15"/>
    <w:rsid w:val="00AF1D06"/>
    <w:rsid w:val="00AF21C5"/>
    <w:rsid w:val="00AF28F2"/>
    <w:rsid w:val="00AF2CCA"/>
    <w:rsid w:val="00AF2DE5"/>
    <w:rsid w:val="00AF2E2D"/>
    <w:rsid w:val="00AF36F2"/>
    <w:rsid w:val="00AF4F99"/>
    <w:rsid w:val="00AF5C32"/>
    <w:rsid w:val="00AF5DD0"/>
    <w:rsid w:val="00AF6D26"/>
    <w:rsid w:val="00AF736D"/>
    <w:rsid w:val="00AF74BD"/>
    <w:rsid w:val="00AF77B6"/>
    <w:rsid w:val="00AF77D7"/>
    <w:rsid w:val="00AF7BE9"/>
    <w:rsid w:val="00AF7CEC"/>
    <w:rsid w:val="00AF7F4B"/>
    <w:rsid w:val="00B003F3"/>
    <w:rsid w:val="00B007E0"/>
    <w:rsid w:val="00B008E3"/>
    <w:rsid w:val="00B00A9B"/>
    <w:rsid w:val="00B01057"/>
    <w:rsid w:val="00B013C2"/>
    <w:rsid w:val="00B015A7"/>
    <w:rsid w:val="00B01D9A"/>
    <w:rsid w:val="00B024D4"/>
    <w:rsid w:val="00B028D0"/>
    <w:rsid w:val="00B02D10"/>
    <w:rsid w:val="00B030EF"/>
    <w:rsid w:val="00B04093"/>
    <w:rsid w:val="00B040EA"/>
    <w:rsid w:val="00B04471"/>
    <w:rsid w:val="00B050BB"/>
    <w:rsid w:val="00B051DA"/>
    <w:rsid w:val="00B0582C"/>
    <w:rsid w:val="00B05D7B"/>
    <w:rsid w:val="00B0600C"/>
    <w:rsid w:val="00B06799"/>
    <w:rsid w:val="00B06E92"/>
    <w:rsid w:val="00B077BF"/>
    <w:rsid w:val="00B07C54"/>
    <w:rsid w:val="00B07CED"/>
    <w:rsid w:val="00B07FF4"/>
    <w:rsid w:val="00B100F2"/>
    <w:rsid w:val="00B10288"/>
    <w:rsid w:val="00B103F7"/>
    <w:rsid w:val="00B108E8"/>
    <w:rsid w:val="00B109BD"/>
    <w:rsid w:val="00B10DF5"/>
    <w:rsid w:val="00B130C4"/>
    <w:rsid w:val="00B13547"/>
    <w:rsid w:val="00B13F7B"/>
    <w:rsid w:val="00B14458"/>
    <w:rsid w:val="00B14D23"/>
    <w:rsid w:val="00B14FEE"/>
    <w:rsid w:val="00B1654B"/>
    <w:rsid w:val="00B175E3"/>
    <w:rsid w:val="00B17CE9"/>
    <w:rsid w:val="00B17E52"/>
    <w:rsid w:val="00B20B77"/>
    <w:rsid w:val="00B21891"/>
    <w:rsid w:val="00B225E4"/>
    <w:rsid w:val="00B22827"/>
    <w:rsid w:val="00B23F2A"/>
    <w:rsid w:val="00B240C2"/>
    <w:rsid w:val="00B24595"/>
    <w:rsid w:val="00B2475D"/>
    <w:rsid w:val="00B24809"/>
    <w:rsid w:val="00B248E9"/>
    <w:rsid w:val="00B24DEC"/>
    <w:rsid w:val="00B2504A"/>
    <w:rsid w:val="00B255A2"/>
    <w:rsid w:val="00B25C51"/>
    <w:rsid w:val="00B25C5B"/>
    <w:rsid w:val="00B2684B"/>
    <w:rsid w:val="00B26B30"/>
    <w:rsid w:val="00B26EFC"/>
    <w:rsid w:val="00B30B47"/>
    <w:rsid w:val="00B32367"/>
    <w:rsid w:val="00B329F7"/>
    <w:rsid w:val="00B32D68"/>
    <w:rsid w:val="00B3397D"/>
    <w:rsid w:val="00B33B18"/>
    <w:rsid w:val="00B348F1"/>
    <w:rsid w:val="00B3555E"/>
    <w:rsid w:val="00B35F84"/>
    <w:rsid w:val="00B3605C"/>
    <w:rsid w:val="00B36326"/>
    <w:rsid w:val="00B36353"/>
    <w:rsid w:val="00B3641B"/>
    <w:rsid w:val="00B37129"/>
    <w:rsid w:val="00B3737D"/>
    <w:rsid w:val="00B37B22"/>
    <w:rsid w:val="00B37BFD"/>
    <w:rsid w:val="00B37DCB"/>
    <w:rsid w:val="00B4039A"/>
    <w:rsid w:val="00B41572"/>
    <w:rsid w:val="00B423BF"/>
    <w:rsid w:val="00B42741"/>
    <w:rsid w:val="00B42D47"/>
    <w:rsid w:val="00B43264"/>
    <w:rsid w:val="00B433CB"/>
    <w:rsid w:val="00B4385A"/>
    <w:rsid w:val="00B43C08"/>
    <w:rsid w:val="00B44AF4"/>
    <w:rsid w:val="00B44E8D"/>
    <w:rsid w:val="00B452B4"/>
    <w:rsid w:val="00B4699C"/>
    <w:rsid w:val="00B47CA7"/>
    <w:rsid w:val="00B512D5"/>
    <w:rsid w:val="00B51947"/>
    <w:rsid w:val="00B5204A"/>
    <w:rsid w:val="00B5242B"/>
    <w:rsid w:val="00B5261A"/>
    <w:rsid w:val="00B52C7E"/>
    <w:rsid w:val="00B52EC8"/>
    <w:rsid w:val="00B52F7F"/>
    <w:rsid w:val="00B531CE"/>
    <w:rsid w:val="00B532DA"/>
    <w:rsid w:val="00B5421A"/>
    <w:rsid w:val="00B545B8"/>
    <w:rsid w:val="00B54A62"/>
    <w:rsid w:val="00B54B63"/>
    <w:rsid w:val="00B54D7C"/>
    <w:rsid w:val="00B55CA9"/>
    <w:rsid w:val="00B562E1"/>
    <w:rsid w:val="00B574D1"/>
    <w:rsid w:val="00B57C39"/>
    <w:rsid w:val="00B57CF9"/>
    <w:rsid w:val="00B57D38"/>
    <w:rsid w:val="00B6019B"/>
    <w:rsid w:val="00B604BD"/>
    <w:rsid w:val="00B60F77"/>
    <w:rsid w:val="00B614B4"/>
    <w:rsid w:val="00B626DD"/>
    <w:rsid w:val="00B6297C"/>
    <w:rsid w:val="00B63862"/>
    <w:rsid w:val="00B638C5"/>
    <w:rsid w:val="00B63A14"/>
    <w:rsid w:val="00B64528"/>
    <w:rsid w:val="00B649B0"/>
    <w:rsid w:val="00B64D5E"/>
    <w:rsid w:val="00B65584"/>
    <w:rsid w:val="00B65816"/>
    <w:rsid w:val="00B65A29"/>
    <w:rsid w:val="00B65F45"/>
    <w:rsid w:val="00B66102"/>
    <w:rsid w:val="00B665C1"/>
    <w:rsid w:val="00B66EFE"/>
    <w:rsid w:val="00B671AD"/>
    <w:rsid w:val="00B674A6"/>
    <w:rsid w:val="00B709F9"/>
    <w:rsid w:val="00B70EDD"/>
    <w:rsid w:val="00B71864"/>
    <w:rsid w:val="00B72D38"/>
    <w:rsid w:val="00B73960"/>
    <w:rsid w:val="00B74156"/>
    <w:rsid w:val="00B75556"/>
    <w:rsid w:val="00B75D82"/>
    <w:rsid w:val="00B75ED1"/>
    <w:rsid w:val="00B76120"/>
    <w:rsid w:val="00B762EA"/>
    <w:rsid w:val="00B766A1"/>
    <w:rsid w:val="00B766A2"/>
    <w:rsid w:val="00B76E78"/>
    <w:rsid w:val="00B7796A"/>
    <w:rsid w:val="00B77F89"/>
    <w:rsid w:val="00B80957"/>
    <w:rsid w:val="00B80E00"/>
    <w:rsid w:val="00B80E63"/>
    <w:rsid w:val="00B80EFA"/>
    <w:rsid w:val="00B8213F"/>
    <w:rsid w:val="00B82587"/>
    <w:rsid w:val="00B82645"/>
    <w:rsid w:val="00B82B7D"/>
    <w:rsid w:val="00B82DDE"/>
    <w:rsid w:val="00B82EE3"/>
    <w:rsid w:val="00B8325B"/>
    <w:rsid w:val="00B83B62"/>
    <w:rsid w:val="00B83D9A"/>
    <w:rsid w:val="00B8511B"/>
    <w:rsid w:val="00B85D9E"/>
    <w:rsid w:val="00B862B2"/>
    <w:rsid w:val="00B86915"/>
    <w:rsid w:val="00B86ABB"/>
    <w:rsid w:val="00B8760F"/>
    <w:rsid w:val="00B90C41"/>
    <w:rsid w:val="00B912F8"/>
    <w:rsid w:val="00B91451"/>
    <w:rsid w:val="00B91AB9"/>
    <w:rsid w:val="00B93333"/>
    <w:rsid w:val="00B93C6C"/>
    <w:rsid w:val="00B93D0B"/>
    <w:rsid w:val="00B93E05"/>
    <w:rsid w:val="00B945EE"/>
    <w:rsid w:val="00B94651"/>
    <w:rsid w:val="00B94CF3"/>
    <w:rsid w:val="00B95AF2"/>
    <w:rsid w:val="00B963F0"/>
    <w:rsid w:val="00B969B3"/>
    <w:rsid w:val="00BA068A"/>
    <w:rsid w:val="00BA0F6A"/>
    <w:rsid w:val="00BA111A"/>
    <w:rsid w:val="00BA1954"/>
    <w:rsid w:val="00BA1B2D"/>
    <w:rsid w:val="00BA2E32"/>
    <w:rsid w:val="00BA3130"/>
    <w:rsid w:val="00BA3A3D"/>
    <w:rsid w:val="00BA3A9A"/>
    <w:rsid w:val="00BA3C1B"/>
    <w:rsid w:val="00BA51D6"/>
    <w:rsid w:val="00BA6663"/>
    <w:rsid w:val="00BA6816"/>
    <w:rsid w:val="00BA7136"/>
    <w:rsid w:val="00BA77B9"/>
    <w:rsid w:val="00BA7B0C"/>
    <w:rsid w:val="00BB03AC"/>
    <w:rsid w:val="00BB0671"/>
    <w:rsid w:val="00BB085A"/>
    <w:rsid w:val="00BB133A"/>
    <w:rsid w:val="00BB1EDA"/>
    <w:rsid w:val="00BB2281"/>
    <w:rsid w:val="00BB2682"/>
    <w:rsid w:val="00BB2828"/>
    <w:rsid w:val="00BB2ADC"/>
    <w:rsid w:val="00BB3EBB"/>
    <w:rsid w:val="00BB43A6"/>
    <w:rsid w:val="00BB452A"/>
    <w:rsid w:val="00BB4EA1"/>
    <w:rsid w:val="00BB6BF0"/>
    <w:rsid w:val="00BB6D16"/>
    <w:rsid w:val="00BB6D8B"/>
    <w:rsid w:val="00BB70DF"/>
    <w:rsid w:val="00BB7743"/>
    <w:rsid w:val="00BB7D4C"/>
    <w:rsid w:val="00BC100D"/>
    <w:rsid w:val="00BC10BC"/>
    <w:rsid w:val="00BC17DC"/>
    <w:rsid w:val="00BC2123"/>
    <w:rsid w:val="00BC290E"/>
    <w:rsid w:val="00BC38EB"/>
    <w:rsid w:val="00BC572A"/>
    <w:rsid w:val="00BC5CB4"/>
    <w:rsid w:val="00BC6C59"/>
    <w:rsid w:val="00BC776F"/>
    <w:rsid w:val="00BC7F59"/>
    <w:rsid w:val="00BD012C"/>
    <w:rsid w:val="00BD061F"/>
    <w:rsid w:val="00BD0637"/>
    <w:rsid w:val="00BD1D11"/>
    <w:rsid w:val="00BD1E8B"/>
    <w:rsid w:val="00BD3514"/>
    <w:rsid w:val="00BD374E"/>
    <w:rsid w:val="00BD43FA"/>
    <w:rsid w:val="00BD50DC"/>
    <w:rsid w:val="00BD6590"/>
    <w:rsid w:val="00BD684D"/>
    <w:rsid w:val="00BD6F2C"/>
    <w:rsid w:val="00BD6FA8"/>
    <w:rsid w:val="00BD7326"/>
    <w:rsid w:val="00BD75D3"/>
    <w:rsid w:val="00BD77AC"/>
    <w:rsid w:val="00BD79C1"/>
    <w:rsid w:val="00BD7B21"/>
    <w:rsid w:val="00BE1846"/>
    <w:rsid w:val="00BE23D7"/>
    <w:rsid w:val="00BE2635"/>
    <w:rsid w:val="00BE44D5"/>
    <w:rsid w:val="00BE4691"/>
    <w:rsid w:val="00BE4D7A"/>
    <w:rsid w:val="00BE4F55"/>
    <w:rsid w:val="00BE61B0"/>
    <w:rsid w:val="00BE6C98"/>
    <w:rsid w:val="00BE6DAD"/>
    <w:rsid w:val="00BE6FF8"/>
    <w:rsid w:val="00BE7B4A"/>
    <w:rsid w:val="00BE7B97"/>
    <w:rsid w:val="00BF003F"/>
    <w:rsid w:val="00BF0932"/>
    <w:rsid w:val="00BF0C7A"/>
    <w:rsid w:val="00BF0E79"/>
    <w:rsid w:val="00BF0FE6"/>
    <w:rsid w:val="00BF1511"/>
    <w:rsid w:val="00BF2783"/>
    <w:rsid w:val="00BF4155"/>
    <w:rsid w:val="00BF4348"/>
    <w:rsid w:val="00BF46DE"/>
    <w:rsid w:val="00BF46F2"/>
    <w:rsid w:val="00BF4FAB"/>
    <w:rsid w:val="00BF69DB"/>
    <w:rsid w:val="00BF6DCF"/>
    <w:rsid w:val="00BF6DF6"/>
    <w:rsid w:val="00BF70E3"/>
    <w:rsid w:val="00BF73DA"/>
    <w:rsid w:val="00BF79B0"/>
    <w:rsid w:val="00C0031B"/>
    <w:rsid w:val="00C005F7"/>
    <w:rsid w:val="00C007BE"/>
    <w:rsid w:val="00C00AED"/>
    <w:rsid w:val="00C00B82"/>
    <w:rsid w:val="00C01091"/>
    <w:rsid w:val="00C01801"/>
    <w:rsid w:val="00C01ACA"/>
    <w:rsid w:val="00C01CC6"/>
    <w:rsid w:val="00C022EA"/>
    <w:rsid w:val="00C02797"/>
    <w:rsid w:val="00C02BCA"/>
    <w:rsid w:val="00C02DDF"/>
    <w:rsid w:val="00C03893"/>
    <w:rsid w:val="00C03DAA"/>
    <w:rsid w:val="00C03FE9"/>
    <w:rsid w:val="00C049D0"/>
    <w:rsid w:val="00C04D1B"/>
    <w:rsid w:val="00C064FF"/>
    <w:rsid w:val="00C07DD1"/>
    <w:rsid w:val="00C07F45"/>
    <w:rsid w:val="00C10AC0"/>
    <w:rsid w:val="00C10D31"/>
    <w:rsid w:val="00C114A1"/>
    <w:rsid w:val="00C11710"/>
    <w:rsid w:val="00C11B4E"/>
    <w:rsid w:val="00C1237C"/>
    <w:rsid w:val="00C12F9E"/>
    <w:rsid w:val="00C13125"/>
    <w:rsid w:val="00C13B5F"/>
    <w:rsid w:val="00C14748"/>
    <w:rsid w:val="00C147C4"/>
    <w:rsid w:val="00C1559C"/>
    <w:rsid w:val="00C15693"/>
    <w:rsid w:val="00C16A57"/>
    <w:rsid w:val="00C16C59"/>
    <w:rsid w:val="00C17E6B"/>
    <w:rsid w:val="00C2034C"/>
    <w:rsid w:val="00C207E9"/>
    <w:rsid w:val="00C213B4"/>
    <w:rsid w:val="00C214EB"/>
    <w:rsid w:val="00C21B64"/>
    <w:rsid w:val="00C21D09"/>
    <w:rsid w:val="00C23A80"/>
    <w:rsid w:val="00C23D7A"/>
    <w:rsid w:val="00C24EB1"/>
    <w:rsid w:val="00C255CA"/>
    <w:rsid w:val="00C258A8"/>
    <w:rsid w:val="00C26144"/>
    <w:rsid w:val="00C26606"/>
    <w:rsid w:val="00C26AEA"/>
    <w:rsid w:val="00C277EE"/>
    <w:rsid w:val="00C27A7A"/>
    <w:rsid w:val="00C300D8"/>
    <w:rsid w:val="00C30206"/>
    <w:rsid w:val="00C306D6"/>
    <w:rsid w:val="00C308E5"/>
    <w:rsid w:val="00C3143F"/>
    <w:rsid w:val="00C3146D"/>
    <w:rsid w:val="00C315CC"/>
    <w:rsid w:val="00C33AED"/>
    <w:rsid w:val="00C348CA"/>
    <w:rsid w:val="00C356B7"/>
    <w:rsid w:val="00C357DD"/>
    <w:rsid w:val="00C35952"/>
    <w:rsid w:val="00C35A7F"/>
    <w:rsid w:val="00C361FA"/>
    <w:rsid w:val="00C362F0"/>
    <w:rsid w:val="00C3698B"/>
    <w:rsid w:val="00C3733C"/>
    <w:rsid w:val="00C373B3"/>
    <w:rsid w:val="00C40693"/>
    <w:rsid w:val="00C40766"/>
    <w:rsid w:val="00C407E4"/>
    <w:rsid w:val="00C40CD6"/>
    <w:rsid w:val="00C41296"/>
    <w:rsid w:val="00C41320"/>
    <w:rsid w:val="00C41D82"/>
    <w:rsid w:val="00C41DFD"/>
    <w:rsid w:val="00C42242"/>
    <w:rsid w:val="00C4224A"/>
    <w:rsid w:val="00C4261F"/>
    <w:rsid w:val="00C4279A"/>
    <w:rsid w:val="00C42E3F"/>
    <w:rsid w:val="00C43022"/>
    <w:rsid w:val="00C43D72"/>
    <w:rsid w:val="00C441D9"/>
    <w:rsid w:val="00C44CB7"/>
    <w:rsid w:val="00C44FFC"/>
    <w:rsid w:val="00C45027"/>
    <w:rsid w:val="00C453F9"/>
    <w:rsid w:val="00C45866"/>
    <w:rsid w:val="00C45C3F"/>
    <w:rsid w:val="00C45DA7"/>
    <w:rsid w:val="00C47157"/>
    <w:rsid w:val="00C47DC5"/>
    <w:rsid w:val="00C5005C"/>
    <w:rsid w:val="00C502F6"/>
    <w:rsid w:val="00C50666"/>
    <w:rsid w:val="00C50693"/>
    <w:rsid w:val="00C506F5"/>
    <w:rsid w:val="00C520A3"/>
    <w:rsid w:val="00C5292C"/>
    <w:rsid w:val="00C52B6C"/>
    <w:rsid w:val="00C52E07"/>
    <w:rsid w:val="00C54282"/>
    <w:rsid w:val="00C5471E"/>
    <w:rsid w:val="00C547DF"/>
    <w:rsid w:val="00C54A78"/>
    <w:rsid w:val="00C5595A"/>
    <w:rsid w:val="00C55C55"/>
    <w:rsid w:val="00C56799"/>
    <w:rsid w:val="00C57595"/>
    <w:rsid w:val="00C5770B"/>
    <w:rsid w:val="00C600CC"/>
    <w:rsid w:val="00C60C25"/>
    <w:rsid w:val="00C60F3A"/>
    <w:rsid w:val="00C60F82"/>
    <w:rsid w:val="00C614C3"/>
    <w:rsid w:val="00C61848"/>
    <w:rsid w:val="00C61CBE"/>
    <w:rsid w:val="00C62D35"/>
    <w:rsid w:val="00C62D60"/>
    <w:rsid w:val="00C63EEB"/>
    <w:rsid w:val="00C64AF0"/>
    <w:rsid w:val="00C64EB3"/>
    <w:rsid w:val="00C664A8"/>
    <w:rsid w:val="00C66561"/>
    <w:rsid w:val="00C6700D"/>
    <w:rsid w:val="00C671CB"/>
    <w:rsid w:val="00C67201"/>
    <w:rsid w:val="00C707A9"/>
    <w:rsid w:val="00C70BBB"/>
    <w:rsid w:val="00C713C6"/>
    <w:rsid w:val="00C71464"/>
    <w:rsid w:val="00C71BA4"/>
    <w:rsid w:val="00C7238A"/>
    <w:rsid w:val="00C72435"/>
    <w:rsid w:val="00C72485"/>
    <w:rsid w:val="00C7256F"/>
    <w:rsid w:val="00C72EC9"/>
    <w:rsid w:val="00C73FDA"/>
    <w:rsid w:val="00C74083"/>
    <w:rsid w:val="00C74358"/>
    <w:rsid w:val="00C74A8C"/>
    <w:rsid w:val="00C74E20"/>
    <w:rsid w:val="00C75388"/>
    <w:rsid w:val="00C75834"/>
    <w:rsid w:val="00C75837"/>
    <w:rsid w:val="00C7686F"/>
    <w:rsid w:val="00C771BF"/>
    <w:rsid w:val="00C77615"/>
    <w:rsid w:val="00C80657"/>
    <w:rsid w:val="00C80BF8"/>
    <w:rsid w:val="00C83056"/>
    <w:rsid w:val="00C8375F"/>
    <w:rsid w:val="00C83BB9"/>
    <w:rsid w:val="00C85DFE"/>
    <w:rsid w:val="00C8727E"/>
    <w:rsid w:val="00C87702"/>
    <w:rsid w:val="00C87AFB"/>
    <w:rsid w:val="00C87B42"/>
    <w:rsid w:val="00C90FC5"/>
    <w:rsid w:val="00C91B15"/>
    <w:rsid w:val="00C92284"/>
    <w:rsid w:val="00C94CF2"/>
    <w:rsid w:val="00C95C93"/>
    <w:rsid w:val="00C967E8"/>
    <w:rsid w:val="00C9696D"/>
    <w:rsid w:val="00C96D2B"/>
    <w:rsid w:val="00C96E7D"/>
    <w:rsid w:val="00C976A8"/>
    <w:rsid w:val="00CA03D5"/>
    <w:rsid w:val="00CA0B77"/>
    <w:rsid w:val="00CA1FC8"/>
    <w:rsid w:val="00CA24ED"/>
    <w:rsid w:val="00CA2AF2"/>
    <w:rsid w:val="00CA30BA"/>
    <w:rsid w:val="00CA363D"/>
    <w:rsid w:val="00CA3BA3"/>
    <w:rsid w:val="00CA4280"/>
    <w:rsid w:val="00CA44FD"/>
    <w:rsid w:val="00CA4EA1"/>
    <w:rsid w:val="00CA5727"/>
    <w:rsid w:val="00CA5CC6"/>
    <w:rsid w:val="00CA6259"/>
    <w:rsid w:val="00CA64C2"/>
    <w:rsid w:val="00CA68A3"/>
    <w:rsid w:val="00CA737E"/>
    <w:rsid w:val="00CA73E0"/>
    <w:rsid w:val="00CA754B"/>
    <w:rsid w:val="00CA7703"/>
    <w:rsid w:val="00CB0AE6"/>
    <w:rsid w:val="00CB0D27"/>
    <w:rsid w:val="00CB0F29"/>
    <w:rsid w:val="00CB1122"/>
    <w:rsid w:val="00CB26F2"/>
    <w:rsid w:val="00CB294C"/>
    <w:rsid w:val="00CB2F2E"/>
    <w:rsid w:val="00CB33E4"/>
    <w:rsid w:val="00CB3564"/>
    <w:rsid w:val="00CB3742"/>
    <w:rsid w:val="00CB40DA"/>
    <w:rsid w:val="00CB46DE"/>
    <w:rsid w:val="00CB50BF"/>
    <w:rsid w:val="00CB55BD"/>
    <w:rsid w:val="00CB5A86"/>
    <w:rsid w:val="00CB64C5"/>
    <w:rsid w:val="00CB7856"/>
    <w:rsid w:val="00CC0671"/>
    <w:rsid w:val="00CC0843"/>
    <w:rsid w:val="00CC0EA5"/>
    <w:rsid w:val="00CC14E6"/>
    <w:rsid w:val="00CC1B2F"/>
    <w:rsid w:val="00CC1DF4"/>
    <w:rsid w:val="00CC1FE3"/>
    <w:rsid w:val="00CC2323"/>
    <w:rsid w:val="00CC24D5"/>
    <w:rsid w:val="00CC2FBC"/>
    <w:rsid w:val="00CC3333"/>
    <w:rsid w:val="00CC34C9"/>
    <w:rsid w:val="00CC354F"/>
    <w:rsid w:val="00CC3716"/>
    <w:rsid w:val="00CC3B9F"/>
    <w:rsid w:val="00CC40FA"/>
    <w:rsid w:val="00CC4DB7"/>
    <w:rsid w:val="00CC52F2"/>
    <w:rsid w:val="00CC5CC2"/>
    <w:rsid w:val="00CC5F5F"/>
    <w:rsid w:val="00CC66FE"/>
    <w:rsid w:val="00CC6AC6"/>
    <w:rsid w:val="00CC7BDE"/>
    <w:rsid w:val="00CC7C00"/>
    <w:rsid w:val="00CD111C"/>
    <w:rsid w:val="00CD1430"/>
    <w:rsid w:val="00CD18B4"/>
    <w:rsid w:val="00CD2C65"/>
    <w:rsid w:val="00CD30B3"/>
    <w:rsid w:val="00CD3178"/>
    <w:rsid w:val="00CD31D1"/>
    <w:rsid w:val="00CD406F"/>
    <w:rsid w:val="00CD47F8"/>
    <w:rsid w:val="00CD4D80"/>
    <w:rsid w:val="00CD4FEA"/>
    <w:rsid w:val="00CD5388"/>
    <w:rsid w:val="00CD5BBA"/>
    <w:rsid w:val="00CD5D63"/>
    <w:rsid w:val="00CD5EED"/>
    <w:rsid w:val="00CD7C5E"/>
    <w:rsid w:val="00CE0321"/>
    <w:rsid w:val="00CE0EF6"/>
    <w:rsid w:val="00CE19B4"/>
    <w:rsid w:val="00CE1B53"/>
    <w:rsid w:val="00CE2591"/>
    <w:rsid w:val="00CE274D"/>
    <w:rsid w:val="00CE2C29"/>
    <w:rsid w:val="00CE33ED"/>
    <w:rsid w:val="00CE37AB"/>
    <w:rsid w:val="00CE3CBB"/>
    <w:rsid w:val="00CE408A"/>
    <w:rsid w:val="00CE5583"/>
    <w:rsid w:val="00CE580A"/>
    <w:rsid w:val="00CE5E47"/>
    <w:rsid w:val="00CE6414"/>
    <w:rsid w:val="00CE6D31"/>
    <w:rsid w:val="00CE708C"/>
    <w:rsid w:val="00CE7186"/>
    <w:rsid w:val="00CE78B6"/>
    <w:rsid w:val="00CF03A3"/>
    <w:rsid w:val="00CF042B"/>
    <w:rsid w:val="00CF0758"/>
    <w:rsid w:val="00CF0AA7"/>
    <w:rsid w:val="00CF11E7"/>
    <w:rsid w:val="00CF13C2"/>
    <w:rsid w:val="00CF1C41"/>
    <w:rsid w:val="00CF1CC5"/>
    <w:rsid w:val="00CF2299"/>
    <w:rsid w:val="00CF2691"/>
    <w:rsid w:val="00CF2C23"/>
    <w:rsid w:val="00CF2F93"/>
    <w:rsid w:val="00CF3842"/>
    <w:rsid w:val="00CF3A14"/>
    <w:rsid w:val="00CF3B50"/>
    <w:rsid w:val="00CF46A0"/>
    <w:rsid w:val="00D001C1"/>
    <w:rsid w:val="00D002EA"/>
    <w:rsid w:val="00D0090D"/>
    <w:rsid w:val="00D00AA9"/>
    <w:rsid w:val="00D0112E"/>
    <w:rsid w:val="00D01CE1"/>
    <w:rsid w:val="00D02966"/>
    <w:rsid w:val="00D029D5"/>
    <w:rsid w:val="00D034B0"/>
    <w:rsid w:val="00D03AC4"/>
    <w:rsid w:val="00D04AF3"/>
    <w:rsid w:val="00D04EDC"/>
    <w:rsid w:val="00D04FE2"/>
    <w:rsid w:val="00D058DB"/>
    <w:rsid w:val="00D0606C"/>
    <w:rsid w:val="00D060C2"/>
    <w:rsid w:val="00D0630F"/>
    <w:rsid w:val="00D06496"/>
    <w:rsid w:val="00D0656C"/>
    <w:rsid w:val="00D06BBD"/>
    <w:rsid w:val="00D06CBB"/>
    <w:rsid w:val="00D06ECA"/>
    <w:rsid w:val="00D07577"/>
    <w:rsid w:val="00D077CA"/>
    <w:rsid w:val="00D079E5"/>
    <w:rsid w:val="00D07EB9"/>
    <w:rsid w:val="00D1089D"/>
    <w:rsid w:val="00D10AEA"/>
    <w:rsid w:val="00D10EFC"/>
    <w:rsid w:val="00D10FF7"/>
    <w:rsid w:val="00D1190C"/>
    <w:rsid w:val="00D11B2A"/>
    <w:rsid w:val="00D1291F"/>
    <w:rsid w:val="00D139D8"/>
    <w:rsid w:val="00D13CD0"/>
    <w:rsid w:val="00D1433B"/>
    <w:rsid w:val="00D14544"/>
    <w:rsid w:val="00D1486B"/>
    <w:rsid w:val="00D14E4E"/>
    <w:rsid w:val="00D150EA"/>
    <w:rsid w:val="00D165A1"/>
    <w:rsid w:val="00D1698E"/>
    <w:rsid w:val="00D16A7C"/>
    <w:rsid w:val="00D16EC6"/>
    <w:rsid w:val="00D1725A"/>
    <w:rsid w:val="00D17852"/>
    <w:rsid w:val="00D17FE9"/>
    <w:rsid w:val="00D21120"/>
    <w:rsid w:val="00D214F4"/>
    <w:rsid w:val="00D2167D"/>
    <w:rsid w:val="00D21AB9"/>
    <w:rsid w:val="00D21DFB"/>
    <w:rsid w:val="00D22EF0"/>
    <w:rsid w:val="00D231ED"/>
    <w:rsid w:val="00D237B9"/>
    <w:rsid w:val="00D2394D"/>
    <w:rsid w:val="00D23C79"/>
    <w:rsid w:val="00D23E81"/>
    <w:rsid w:val="00D24097"/>
    <w:rsid w:val="00D24682"/>
    <w:rsid w:val="00D25118"/>
    <w:rsid w:val="00D251FA"/>
    <w:rsid w:val="00D25206"/>
    <w:rsid w:val="00D25816"/>
    <w:rsid w:val="00D26CB8"/>
    <w:rsid w:val="00D2778D"/>
    <w:rsid w:val="00D27C12"/>
    <w:rsid w:val="00D27E6F"/>
    <w:rsid w:val="00D3020D"/>
    <w:rsid w:val="00D309B8"/>
    <w:rsid w:val="00D310DE"/>
    <w:rsid w:val="00D3118F"/>
    <w:rsid w:val="00D31A2D"/>
    <w:rsid w:val="00D31ACD"/>
    <w:rsid w:val="00D31B5C"/>
    <w:rsid w:val="00D320F0"/>
    <w:rsid w:val="00D3222B"/>
    <w:rsid w:val="00D32259"/>
    <w:rsid w:val="00D32E39"/>
    <w:rsid w:val="00D32E5F"/>
    <w:rsid w:val="00D33D00"/>
    <w:rsid w:val="00D351E6"/>
    <w:rsid w:val="00D36225"/>
    <w:rsid w:val="00D36603"/>
    <w:rsid w:val="00D36982"/>
    <w:rsid w:val="00D36ADC"/>
    <w:rsid w:val="00D36D8A"/>
    <w:rsid w:val="00D36DD5"/>
    <w:rsid w:val="00D36F9E"/>
    <w:rsid w:val="00D4017B"/>
    <w:rsid w:val="00D40308"/>
    <w:rsid w:val="00D42B2D"/>
    <w:rsid w:val="00D42FD5"/>
    <w:rsid w:val="00D44E0E"/>
    <w:rsid w:val="00D45B4D"/>
    <w:rsid w:val="00D46A75"/>
    <w:rsid w:val="00D50254"/>
    <w:rsid w:val="00D5074E"/>
    <w:rsid w:val="00D507A6"/>
    <w:rsid w:val="00D51B85"/>
    <w:rsid w:val="00D51EDB"/>
    <w:rsid w:val="00D52EA5"/>
    <w:rsid w:val="00D5304B"/>
    <w:rsid w:val="00D535AD"/>
    <w:rsid w:val="00D53736"/>
    <w:rsid w:val="00D53E72"/>
    <w:rsid w:val="00D5450D"/>
    <w:rsid w:val="00D5492A"/>
    <w:rsid w:val="00D55665"/>
    <w:rsid w:val="00D560DD"/>
    <w:rsid w:val="00D56129"/>
    <w:rsid w:val="00D5751A"/>
    <w:rsid w:val="00D5754F"/>
    <w:rsid w:val="00D57731"/>
    <w:rsid w:val="00D60FA7"/>
    <w:rsid w:val="00D61212"/>
    <w:rsid w:val="00D616C0"/>
    <w:rsid w:val="00D6193B"/>
    <w:rsid w:val="00D61AB1"/>
    <w:rsid w:val="00D6231C"/>
    <w:rsid w:val="00D6275D"/>
    <w:rsid w:val="00D6299D"/>
    <w:rsid w:val="00D658A6"/>
    <w:rsid w:val="00D6638B"/>
    <w:rsid w:val="00D668EF"/>
    <w:rsid w:val="00D66E94"/>
    <w:rsid w:val="00D670AD"/>
    <w:rsid w:val="00D670CB"/>
    <w:rsid w:val="00D6748A"/>
    <w:rsid w:val="00D6762C"/>
    <w:rsid w:val="00D6764D"/>
    <w:rsid w:val="00D708D5"/>
    <w:rsid w:val="00D70926"/>
    <w:rsid w:val="00D70B98"/>
    <w:rsid w:val="00D71013"/>
    <w:rsid w:val="00D7123E"/>
    <w:rsid w:val="00D712CB"/>
    <w:rsid w:val="00D71745"/>
    <w:rsid w:val="00D72751"/>
    <w:rsid w:val="00D72793"/>
    <w:rsid w:val="00D733ED"/>
    <w:rsid w:val="00D73B08"/>
    <w:rsid w:val="00D74CBD"/>
    <w:rsid w:val="00D74E45"/>
    <w:rsid w:val="00D75335"/>
    <w:rsid w:val="00D7587E"/>
    <w:rsid w:val="00D75A04"/>
    <w:rsid w:val="00D762A0"/>
    <w:rsid w:val="00D76390"/>
    <w:rsid w:val="00D7645C"/>
    <w:rsid w:val="00D77406"/>
    <w:rsid w:val="00D77EB0"/>
    <w:rsid w:val="00D807BA"/>
    <w:rsid w:val="00D81571"/>
    <w:rsid w:val="00D81C16"/>
    <w:rsid w:val="00D8320D"/>
    <w:rsid w:val="00D8330D"/>
    <w:rsid w:val="00D83A0E"/>
    <w:rsid w:val="00D8426C"/>
    <w:rsid w:val="00D84692"/>
    <w:rsid w:val="00D8472C"/>
    <w:rsid w:val="00D84B0A"/>
    <w:rsid w:val="00D84CAF"/>
    <w:rsid w:val="00D85567"/>
    <w:rsid w:val="00D85A24"/>
    <w:rsid w:val="00D86942"/>
    <w:rsid w:val="00D86B2B"/>
    <w:rsid w:val="00D86F7E"/>
    <w:rsid w:val="00D87642"/>
    <w:rsid w:val="00D87A5A"/>
    <w:rsid w:val="00D87E74"/>
    <w:rsid w:val="00D90059"/>
    <w:rsid w:val="00D902E8"/>
    <w:rsid w:val="00D90C30"/>
    <w:rsid w:val="00D90CD1"/>
    <w:rsid w:val="00D90CE5"/>
    <w:rsid w:val="00D90E63"/>
    <w:rsid w:val="00D91064"/>
    <w:rsid w:val="00D9212E"/>
    <w:rsid w:val="00D92434"/>
    <w:rsid w:val="00D92DA5"/>
    <w:rsid w:val="00D9394F"/>
    <w:rsid w:val="00D9429B"/>
    <w:rsid w:val="00D94589"/>
    <w:rsid w:val="00D949E3"/>
    <w:rsid w:val="00D94D4C"/>
    <w:rsid w:val="00D95314"/>
    <w:rsid w:val="00D95B85"/>
    <w:rsid w:val="00D96214"/>
    <w:rsid w:val="00D97199"/>
    <w:rsid w:val="00DA010E"/>
    <w:rsid w:val="00DA0ADB"/>
    <w:rsid w:val="00DA18DD"/>
    <w:rsid w:val="00DA2903"/>
    <w:rsid w:val="00DA29CE"/>
    <w:rsid w:val="00DA2F57"/>
    <w:rsid w:val="00DA318B"/>
    <w:rsid w:val="00DA3519"/>
    <w:rsid w:val="00DA404D"/>
    <w:rsid w:val="00DA46CF"/>
    <w:rsid w:val="00DA501B"/>
    <w:rsid w:val="00DA55E4"/>
    <w:rsid w:val="00DA5D27"/>
    <w:rsid w:val="00DA63E3"/>
    <w:rsid w:val="00DA650D"/>
    <w:rsid w:val="00DA690B"/>
    <w:rsid w:val="00DA795E"/>
    <w:rsid w:val="00DA7A0A"/>
    <w:rsid w:val="00DA7BAF"/>
    <w:rsid w:val="00DA7E0A"/>
    <w:rsid w:val="00DA7EDE"/>
    <w:rsid w:val="00DB0040"/>
    <w:rsid w:val="00DB006B"/>
    <w:rsid w:val="00DB07CA"/>
    <w:rsid w:val="00DB0F23"/>
    <w:rsid w:val="00DB1659"/>
    <w:rsid w:val="00DB16F0"/>
    <w:rsid w:val="00DB21EF"/>
    <w:rsid w:val="00DB2240"/>
    <w:rsid w:val="00DB246D"/>
    <w:rsid w:val="00DB302A"/>
    <w:rsid w:val="00DB37DB"/>
    <w:rsid w:val="00DB44E0"/>
    <w:rsid w:val="00DB48DA"/>
    <w:rsid w:val="00DB4CB6"/>
    <w:rsid w:val="00DB52B9"/>
    <w:rsid w:val="00DB60A0"/>
    <w:rsid w:val="00DB6200"/>
    <w:rsid w:val="00DB620D"/>
    <w:rsid w:val="00DB7412"/>
    <w:rsid w:val="00DB791F"/>
    <w:rsid w:val="00DB7A87"/>
    <w:rsid w:val="00DC0346"/>
    <w:rsid w:val="00DC0563"/>
    <w:rsid w:val="00DC06DA"/>
    <w:rsid w:val="00DC0B29"/>
    <w:rsid w:val="00DC0C3E"/>
    <w:rsid w:val="00DC10D1"/>
    <w:rsid w:val="00DC1514"/>
    <w:rsid w:val="00DC2670"/>
    <w:rsid w:val="00DC27A3"/>
    <w:rsid w:val="00DC2D5E"/>
    <w:rsid w:val="00DC2E35"/>
    <w:rsid w:val="00DC2F23"/>
    <w:rsid w:val="00DC37E4"/>
    <w:rsid w:val="00DC4BFF"/>
    <w:rsid w:val="00DC5299"/>
    <w:rsid w:val="00DC5B26"/>
    <w:rsid w:val="00DC5F92"/>
    <w:rsid w:val="00DC7089"/>
    <w:rsid w:val="00DC7623"/>
    <w:rsid w:val="00DC7DB2"/>
    <w:rsid w:val="00DD0CDF"/>
    <w:rsid w:val="00DD1E18"/>
    <w:rsid w:val="00DD1F0F"/>
    <w:rsid w:val="00DD2E5E"/>
    <w:rsid w:val="00DD327F"/>
    <w:rsid w:val="00DD3786"/>
    <w:rsid w:val="00DD3D99"/>
    <w:rsid w:val="00DD3ED7"/>
    <w:rsid w:val="00DD3FA3"/>
    <w:rsid w:val="00DD487D"/>
    <w:rsid w:val="00DD4B07"/>
    <w:rsid w:val="00DD4FB2"/>
    <w:rsid w:val="00DD54B6"/>
    <w:rsid w:val="00DD5633"/>
    <w:rsid w:val="00DD6994"/>
    <w:rsid w:val="00DD7599"/>
    <w:rsid w:val="00DD76D1"/>
    <w:rsid w:val="00DE084F"/>
    <w:rsid w:val="00DE0E1F"/>
    <w:rsid w:val="00DE1CB2"/>
    <w:rsid w:val="00DE209D"/>
    <w:rsid w:val="00DE215A"/>
    <w:rsid w:val="00DE253D"/>
    <w:rsid w:val="00DE3312"/>
    <w:rsid w:val="00DE359F"/>
    <w:rsid w:val="00DE3753"/>
    <w:rsid w:val="00DE3C59"/>
    <w:rsid w:val="00DE3DE1"/>
    <w:rsid w:val="00DE4240"/>
    <w:rsid w:val="00DE46A6"/>
    <w:rsid w:val="00DE48FE"/>
    <w:rsid w:val="00DE4DAB"/>
    <w:rsid w:val="00DE4EE0"/>
    <w:rsid w:val="00DE795A"/>
    <w:rsid w:val="00DE7D19"/>
    <w:rsid w:val="00DF095F"/>
    <w:rsid w:val="00DF1B26"/>
    <w:rsid w:val="00DF2404"/>
    <w:rsid w:val="00DF2E5C"/>
    <w:rsid w:val="00DF35A6"/>
    <w:rsid w:val="00DF443C"/>
    <w:rsid w:val="00DF4D50"/>
    <w:rsid w:val="00DF4FEA"/>
    <w:rsid w:val="00DF5615"/>
    <w:rsid w:val="00DF5677"/>
    <w:rsid w:val="00DF5A0A"/>
    <w:rsid w:val="00DF5FF7"/>
    <w:rsid w:val="00DF65A2"/>
    <w:rsid w:val="00DF6755"/>
    <w:rsid w:val="00DF67FE"/>
    <w:rsid w:val="00DF6E12"/>
    <w:rsid w:val="00DF6E9F"/>
    <w:rsid w:val="00DF753F"/>
    <w:rsid w:val="00E01177"/>
    <w:rsid w:val="00E01D93"/>
    <w:rsid w:val="00E02466"/>
    <w:rsid w:val="00E02556"/>
    <w:rsid w:val="00E02FA2"/>
    <w:rsid w:val="00E033A3"/>
    <w:rsid w:val="00E034AA"/>
    <w:rsid w:val="00E037B5"/>
    <w:rsid w:val="00E05001"/>
    <w:rsid w:val="00E057E8"/>
    <w:rsid w:val="00E07B77"/>
    <w:rsid w:val="00E07BC1"/>
    <w:rsid w:val="00E108A1"/>
    <w:rsid w:val="00E10A75"/>
    <w:rsid w:val="00E10D34"/>
    <w:rsid w:val="00E1191E"/>
    <w:rsid w:val="00E11EC1"/>
    <w:rsid w:val="00E11EC6"/>
    <w:rsid w:val="00E143B3"/>
    <w:rsid w:val="00E14F4B"/>
    <w:rsid w:val="00E16483"/>
    <w:rsid w:val="00E16728"/>
    <w:rsid w:val="00E17371"/>
    <w:rsid w:val="00E17502"/>
    <w:rsid w:val="00E17BA9"/>
    <w:rsid w:val="00E2017F"/>
    <w:rsid w:val="00E2077F"/>
    <w:rsid w:val="00E21422"/>
    <w:rsid w:val="00E217E7"/>
    <w:rsid w:val="00E22BE4"/>
    <w:rsid w:val="00E22F70"/>
    <w:rsid w:val="00E22F80"/>
    <w:rsid w:val="00E23D31"/>
    <w:rsid w:val="00E2446C"/>
    <w:rsid w:val="00E24512"/>
    <w:rsid w:val="00E252AB"/>
    <w:rsid w:val="00E2576D"/>
    <w:rsid w:val="00E25A36"/>
    <w:rsid w:val="00E2618B"/>
    <w:rsid w:val="00E26828"/>
    <w:rsid w:val="00E26B37"/>
    <w:rsid w:val="00E27A89"/>
    <w:rsid w:val="00E27F3C"/>
    <w:rsid w:val="00E30319"/>
    <w:rsid w:val="00E303FE"/>
    <w:rsid w:val="00E30A02"/>
    <w:rsid w:val="00E30B14"/>
    <w:rsid w:val="00E32C27"/>
    <w:rsid w:val="00E333E0"/>
    <w:rsid w:val="00E336AF"/>
    <w:rsid w:val="00E345F8"/>
    <w:rsid w:val="00E3517A"/>
    <w:rsid w:val="00E3597E"/>
    <w:rsid w:val="00E36B07"/>
    <w:rsid w:val="00E36DE4"/>
    <w:rsid w:val="00E3711C"/>
    <w:rsid w:val="00E374D4"/>
    <w:rsid w:val="00E378DE"/>
    <w:rsid w:val="00E37EED"/>
    <w:rsid w:val="00E402A6"/>
    <w:rsid w:val="00E41629"/>
    <w:rsid w:val="00E41F9D"/>
    <w:rsid w:val="00E42678"/>
    <w:rsid w:val="00E42C2C"/>
    <w:rsid w:val="00E43248"/>
    <w:rsid w:val="00E443E1"/>
    <w:rsid w:val="00E4485B"/>
    <w:rsid w:val="00E448E2"/>
    <w:rsid w:val="00E449A4"/>
    <w:rsid w:val="00E44EB5"/>
    <w:rsid w:val="00E45632"/>
    <w:rsid w:val="00E46546"/>
    <w:rsid w:val="00E46637"/>
    <w:rsid w:val="00E46D95"/>
    <w:rsid w:val="00E473B4"/>
    <w:rsid w:val="00E47549"/>
    <w:rsid w:val="00E47571"/>
    <w:rsid w:val="00E47692"/>
    <w:rsid w:val="00E47A9A"/>
    <w:rsid w:val="00E47DFB"/>
    <w:rsid w:val="00E500A7"/>
    <w:rsid w:val="00E53CD0"/>
    <w:rsid w:val="00E54984"/>
    <w:rsid w:val="00E54FCA"/>
    <w:rsid w:val="00E56480"/>
    <w:rsid w:val="00E56C3E"/>
    <w:rsid w:val="00E578DA"/>
    <w:rsid w:val="00E6037A"/>
    <w:rsid w:val="00E609B4"/>
    <w:rsid w:val="00E60B52"/>
    <w:rsid w:val="00E60D7F"/>
    <w:rsid w:val="00E60F99"/>
    <w:rsid w:val="00E61B31"/>
    <w:rsid w:val="00E61CE0"/>
    <w:rsid w:val="00E62226"/>
    <w:rsid w:val="00E62471"/>
    <w:rsid w:val="00E62550"/>
    <w:rsid w:val="00E62785"/>
    <w:rsid w:val="00E639F8"/>
    <w:rsid w:val="00E64B1D"/>
    <w:rsid w:val="00E64D70"/>
    <w:rsid w:val="00E652ED"/>
    <w:rsid w:val="00E6593D"/>
    <w:rsid w:val="00E65B0E"/>
    <w:rsid w:val="00E66BAF"/>
    <w:rsid w:val="00E66E83"/>
    <w:rsid w:val="00E66FBB"/>
    <w:rsid w:val="00E66FD8"/>
    <w:rsid w:val="00E67D6E"/>
    <w:rsid w:val="00E704C8"/>
    <w:rsid w:val="00E70D4C"/>
    <w:rsid w:val="00E71203"/>
    <w:rsid w:val="00E71A49"/>
    <w:rsid w:val="00E71ECB"/>
    <w:rsid w:val="00E72FFB"/>
    <w:rsid w:val="00E73443"/>
    <w:rsid w:val="00E737FC"/>
    <w:rsid w:val="00E73B3C"/>
    <w:rsid w:val="00E74028"/>
    <w:rsid w:val="00E74444"/>
    <w:rsid w:val="00E746CC"/>
    <w:rsid w:val="00E74A0E"/>
    <w:rsid w:val="00E74D18"/>
    <w:rsid w:val="00E75141"/>
    <w:rsid w:val="00E7523F"/>
    <w:rsid w:val="00E755CA"/>
    <w:rsid w:val="00E76C9D"/>
    <w:rsid w:val="00E76CCE"/>
    <w:rsid w:val="00E77E9F"/>
    <w:rsid w:val="00E80D47"/>
    <w:rsid w:val="00E80E70"/>
    <w:rsid w:val="00E80F3B"/>
    <w:rsid w:val="00E811E9"/>
    <w:rsid w:val="00E8221B"/>
    <w:rsid w:val="00E83650"/>
    <w:rsid w:val="00E83D75"/>
    <w:rsid w:val="00E84B18"/>
    <w:rsid w:val="00E84B9C"/>
    <w:rsid w:val="00E86633"/>
    <w:rsid w:val="00E86F91"/>
    <w:rsid w:val="00E8744B"/>
    <w:rsid w:val="00E87F19"/>
    <w:rsid w:val="00E905F3"/>
    <w:rsid w:val="00E90712"/>
    <w:rsid w:val="00E9192F"/>
    <w:rsid w:val="00E91D46"/>
    <w:rsid w:val="00E92054"/>
    <w:rsid w:val="00E920F5"/>
    <w:rsid w:val="00E92251"/>
    <w:rsid w:val="00E92B1C"/>
    <w:rsid w:val="00E93D42"/>
    <w:rsid w:val="00E93FEA"/>
    <w:rsid w:val="00E940EF"/>
    <w:rsid w:val="00E94D9D"/>
    <w:rsid w:val="00E94DB7"/>
    <w:rsid w:val="00E95058"/>
    <w:rsid w:val="00E950FF"/>
    <w:rsid w:val="00E955A3"/>
    <w:rsid w:val="00E95CD7"/>
    <w:rsid w:val="00E95E1D"/>
    <w:rsid w:val="00E95E35"/>
    <w:rsid w:val="00E95EA2"/>
    <w:rsid w:val="00E95F9C"/>
    <w:rsid w:val="00E9658A"/>
    <w:rsid w:val="00E969A5"/>
    <w:rsid w:val="00E97027"/>
    <w:rsid w:val="00EA00B3"/>
    <w:rsid w:val="00EA0C0E"/>
    <w:rsid w:val="00EA13D7"/>
    <w:rsid w:val="00EA1C97"/>
    <w:rsid w:val="00EA1CB3"/>
    <w:rsid w:val="00EA2640"/>
    <w:rsid w:val="00EA2D78"/>
    <w:rsid w:val="00EA3EA3"/>
    <w:rsid w:val="00EA4827"/>
    <w:rsid w:val="00EA55FD"/>
    <w:rsid w:val="00EA568C"/>
    <w:rsid w:val="00EA60DE"/>
    <w:rsid w:val="00EA6845"/>
    <w:rsid w:val="00EA6F26"/>
    <w:rsid w:val="00EA7070"/>
    <w:rsid w:val="00EA7191"/>
    <w:rsid w:val="00EA73B4"/>
    <w:rsid w:val="00EA7574"/>
    <w:rsid w:val="00EA7703"/>
    <w:rsid w:val="00EA780B"/>
    <w:rsid w:val="00EA7D69"/>
    <w:rsid w:val="00EB0AD2"/>
    <w:rsid w:val="00EB105F"/>
    <w:rsid w:val="00EB1385"/>
    <w:rsid w:val="00EB1A67"/>
    <w:rsid w:val="00EB1B24"/>
    <w:rsid w:val="00EB26B9"/>
    <w:rsid w:val="00EB2C27"/>
    <w:rsid w:val="00EB2DF6"/>
    <w:rsid w:val="00EB3C22"/>
    <w:rsid w:val="00EB3CAB"/>
    <w:rsid w:val="00EB42B7"/>
    <w:rsid w:val="00EB4BBA"/>
    <w:rsid w:val="00EB51CC"/>
    <w:rsid w:val="00EB5A4D"/>
    <w:rsid w:val="00EB67EE"/>
    <w:rsid w:val="00EB6C6D"/>
    <w:rsid w:val="00EC0277"/>
    <w:rsid w:val="00EC02FB"/>
    <w:rsid w:val="00EC0AAE"/>
    <w:rsid w:val="00EC1414"/>
    <w:rsid w:val="00EC2CE9"/>
    <w:rsid w:val="00EC2F22"/>
    <w:rsid w:val="00EC3441"/>
    <w:rsid w:val="00EC38EE"/>
    <w:rsid w:val="00EC3C8D"/>
    <w:rsid w:val="00EC40B3"/>
    <w:rsid w:val="00EC4924"/>
    <w:rsid w:val="00EC4AF2"/>
    <w:rsid w:val="00EC5119"/>
    <w:rsid w:val="00EC5275"/>
    <w:rsid w:val="00EC5562"/>
    <w:rsid w:val="00EC5EAA"/>
    <w:rsid w:val="00EC66B1"/>
    <w:rsid w:val="00EC69B3"/>
    <w:rsid w:val="00EC6CE2"/>
    <w:rsid w:val="00EC7818"/>
    <w:rsid w:val="00ED0EA6"/>
    <w:rsid w:val="00ED1907"/>
    <w:rsid w:val="00ED1D99"/>
    <w:rsid w:val="00ED2895"/>
    <w:rsid w:val="00ED29CB"/>
    <w:rsid w:val="00ED3064"/>
    <w:rsid w:val="00ED3391"/>
    <w:rsid w:val="00ED3566"/>
    <w:rsid w:val="00ED3C7A"/>
    <w:rsid w:val="00ED3FEE"/>
    <w:rsid w:val="00ED43E4"/>
    <w:rsid w:val="00ED4803"/>
    <w:rsid w:val="00ED55AE"/>
    <w:rsid w:val="00ED5920"/>
    <w:rsid w:val="00ED5AF1"/>
    <w:rsid w:val="00ED65FE"/>
    <w:rsid w:val="00ED677A"/>
    <w:rsid w:val="00ED6BA0"/>
    <w:rsid w:val="00ED6CC8"/>
    <w:rsid w:val="00ED6E0F"/>
    <w:rsid w:val="00ED7755"/>
    <w:rsid w:val="00ED7B68"/>
    <w:rsid w:val="00ED7C7E"/>
    <w:rsid w:val="00EE01DA"/>
    <w:rsid w:val="00EE0889"/>
    <w:rsid w:val="00EE0B37"/>
    <w:rsid w:val="00EE1901"/>
    <w:rsid w:val="00EE1A58"/>
    <w:rsid w:val="00EE207D"/>
    <w:rsid w:val="00EE25E3"/>
    <w:rsid w:val="00EE4374"/>
    <w:rsid w:val="00EE4E3A"/>
    <w:rsid w:val="00EE4F0E"/>
    <w:rsid w:val="00EE73A9"/>
    <w:rsid w:val="00EE7552"/>
    <w:rsid w:val="00EE77FB"/>
    <w:rsid w:val="00EF1342"/>
    <w:rsid w:val="00EF1855"/>
    <w:rsid w:val="00EF1B63"/>
    <w:rsid w:val="00EF1EC5"/>
    <w:rsid w:val="00EF22B3"/>
    <w:rsid w:val="00EF340A"/>
    <w:rsid w:val="00EF35D2"/>
    <w:rsid w:val="00EF3DC1"/>
    <w:rsid w:val="00EF4C23"/>
    <w:rsid w:val="00EF5B6E"/>
    <w:rsid w:val="00EF5DB6"/>
    <w:rsid w:val="00EF607A"/>
    <w:rsid w:val="00EF60B4"/>
    <w:rsid w:val="00EF60D4"/>
    <w:rsid w:val="00EF6760"/>
    <w:rsid w:val="00EF69C3"/>
    <w:rsid w:val="00EF74F9"/>
    <w:rsid w:val="00EF7987"/>
    <w:rsid w:val="00EF7C07"/>
    <w:rsid w:val="00EF7DE4"/>
    <w:rsid w:val="00F00262"/>
    <w:rsid w:val="00F005D4"/>
    <w:rsid w:val="00F0078C"/>
    <w:rsid w:val="00F008E5"/>
    <w:rsid w:val="00F01194"/>
    <w:rsid w:val="00F01428"/>
    <w:rsid w:val="00F01B3B"/>
    <w:rsid w:val="00F03AC8"/>
    <w:rsid w:val="00F03CC1"/>
    <w:rsid w:val="00F04056"/>
    <w:rsid w:val="00F04349"/>
    <w:rsid w:val="00F04588"/>
    <w:rsid w:val="00F04B70"/>
    <w:rsid w:val="00F052A8"/>
    <w:rsid w:val="00F05655"/>
    <w:rsid w:val="00F05D61"/>
    <w:rsid w:val="00F05F4C"/>
    <w:rsid w:val="00F065EC"/>
    <w:rsid w:val="00F06C83"/>
    <w:rsid w:val="00F07C1A"/>
    <w:rsid w:val="00F113AF"/>
    <w:rsid w:val="00F11FEE"/>
    <w:rsid w:val="00F130EF"/>
    <w:rsid w:val="00F13D4E"/>
    <w:rsid w:val="00F1449C"/>
    <w:rsid w:val="00F14A64"/>
    <w:rsid w:val="00F14EFE"/>
    <w:rsid w:val="00F15180"/>
    <w:rsid w:val="00F164F8"/>
    <w:rsid w:val="00F16D26"/>
    <w:rsid w:val="00F17004"/>
    <w:rsid w:val="00F17989"/>
    <w:rsid w:val="00F20743"/>
    <w:rsid w:val="00F214A4"/>
    <w:rsid w:val="00F218D3"/>
    <w:rsid w:val="00F2197B"/>
    <w:rsid w:val="00F21CB4"/>
    <w:rsid w:val="00F21DDB"/>
    <w:rsid w:val="00F22A85"/>
    <w:rsid w:val="00F231D2"/>
    <w:rsid w:val="00F232BB"/>
    <w:rsid w:val="00F242CD"/>
    <w:rsid w:val="00F243D4"/>
    <w:rsid w:val="00F2449B"/>
    <w:rsid w:val="00F249E0"/>
    <w:rsid w:val="00F252FC"/>
    <w:rsid w:val="00F25416"/>
    <w:rsid w:val="00F25498"/>
    <w:rsid w:val="00F25566"/>
    <w:rsid w:val="00F25D8F"/>
    <w:rsid w:val="00F25E31"/>
    <w:rsid w:val="00F263F4"/>
    <w:rsid w:val="00F26C53"/>
    <w:rsid w:val="00F27373"/>
    <w:rsid w:val="00F277DA"/>
    <w:rsid w:val="00F27F72"/>
    <w:rsid w:val="00F30296"/>
    <w:rsid w:val="00F30741"/>
    <w:rsid w:val="00F30DDD"/>
    <w:rsid w:val="00F3113E"/>
    <w:rsid w:val="00F3116E"/>
    <w:rsid w:val="00F312DD"/>
    <w:rsid w:val="00F314F3"/>
    <w:rsid w:val="00F322C5"/>
    <w:rsid w:val="00F329D2"/>
    <w:rsid w:val="00F32A1E"/>
    <w:rsid w:val="00F32C8C"/>
    <w:rsid w:val="00F3325F"/>
    <w:rsid w:val="00F332F1"/>
    <w:rsid w:val="00F333B0"/>
    <w:rsid w:val="00F3352C"/>
    <w:rsid w:val="00F33750"/>
    <w:rsid w:val="00F34CCA"/>
    <w:rsid w:val="00F3562F"/>
    <w:rsid w:val="00F35977"/>
    <w:rsid w:val="00F35CBF"/>
    <w:rsid w:val="00F36555"/>
    <w:rsid w:val="00F36AD3"/>
    <w:rsid w:val="00F379F8"/>
    <w:rsid w:val="00F37F97"/>
    <w:rsid w:val="00F402FB"/>
    <w:rsid w:val="00F4031C"/>
    <w:rsid w:val="00F40B62"/>
    <w:rsid w:val="00F40C78"/>
    <w:rsid w:val="00F41980"/>
    <w:rsid w:val="00F41B52"/>
    <w:rsid w:val="00F41CC7"/>
    <w:rsid w:val="00F426A1"/>
    <w:rsid w:val="00F43260"/>
    <w:rsid w:val="00F435A7"/>
    <w:rsid w:val="00F454D4"/>
    <w:rsid w:val="00F45F51"/>
    <w:rsid w:val="00F46D8C"/>
    <w:rsid w:val="00F47230"/>
    <w:rsid w:val="00F47E5B"/>
    <w:rsid w:val="00F47EAC"/>
    <w:rsid w:val="00F50962"/>
    <w:rsid w:val="00F51236"/>
    <w:rsid w:val="00F51BCF"/>
    <w:rsid w:val="00F51E0D"/>
    <w:rsid w:val="00F51EA5"/>
    <w:rsid w:val="00F52165"/>
    <w:rsid w:val="00F52E26"/>
    <w:rsid w:val="00F53D7E"/>
    <w:rsid w:val="00F54045"/>
    <w:rsid w:val="00F54259"/>
    <w:rsid w:val="00F54929"/>
    <w:rsid w:val="00F5495D"/>
    <w:rsid w:val="00F54C0B"/>
    <w:rsid w:val="00F54C5C"/>
    <w:rsid w:val="00F54CDA"/>
    <w:rsid w:val="00F553BD"/>
    <w:rsid w:val="00F558C7"/>
    <w:rsid w:val="00F56682"/>
    <w:rsid w:val="00F5687D"/>
    <w:rsid w:val="00F5701A"/>
    <w:rsid w:val="00F572A3"/>
    <w:rsid w:val="00F605D0"/>
    <w:rsid w:val="00F6131E"/>
    <w:rsid w:val="00F62B25"/>
    <w:rsid w:val="00F62E94"/>
    <w:rsid w:val="00F631E7"/>
    <w:rsid w:val="00F63570"/>
    <w:rsid w:val="00F63F00"/>
    <w:rsid w:val="00F6488C"/>
    <w:rsid w:val="00F65A85"/>
    <w:rsid w:val="00F65B65"/>
    <w:rsid w:val="00F6610C"/>
    <w:rsid w:val="00F66263"/>
    <w:rsid w:val="00F66677"/>
    <w:rsid w:val="00F66805"/>
    <w:rsid w:val="00F67474"/>
    <w:rsid w:val="00F6798A"/>
    <w:rsid w:val="00F67DF8"/>
    <w:rsid w:val="00F67F69"/>
    <w:rsid w:val="00F7058D"/>
    <w:rsid w:val="00F7086C"/>
    <w:rsid w:val="00F70AD9"/>
    <w:rsid w:val="00F710BA"/>
    <w:rsid w:val="00F716E9"/>
    <w:rsid w:val="00F72070"/>
    <w:rsid w:val="00F721CF"/>
    <w:rsid w:val="00F72DC3"/>
    <w:rsid w:val="00F73998"/>
    <w:rsid w:val="00F73A58"/>
    <w:rsid w:val="00F74220"/>
    <w:rsid w:val="00F749BB"/>
    <w:rsid w:val="00F74BD0"/>
    <w:rsid w:val="00F75962"/>
    <w:rsid w:val="00F75C6E"/>
    <w:rsid w:val="00F76621"/>
    <w:rsid w:val="00F7705D"/>
    <w:rsid w:val="00F808CF"/>
    <w:rsid w:val="00F8223B"/>
    <w:rsid w:val="00F8260C"/>
    <w:rsid w:val="00F835B8"/>
    <w:rsid w:val="00F83635"/>
    <w:rsid w:val="00F838E8"/>
    <w:rsid w:val="00F83D9E"/>
    <w:rsid w:val="00F83DDF"/>
    <w:rsid w:val="00F8523B"/>
    <w:rsid w:val="00F8570C"/>
    <w:rsid w:val="00F85ABB"/>
    <w:rsid w:val="00F85BC4"/>
    <w:rsid w:val="00F86273"/>
    <w:rsid w:val="00F86EAF"/>
    <w:rsid w:val="00F87080"/>
    <w:rsid w:val="00F90007"/>
    <w:rsid w:val="00F907AF"/>
    <w:rsid w:val="00F910AC"/>
    <w:rsid w:val="00F91A21"/>
    <w:rsid w:val="00F91DB5"/>
    <w:rsid w:val="00F92D2C"/>
    <w:rsid w:val="00F93241"/>
    <w:rsid w:val="00F952EE"/>
    <w:rsid w:val="00F95AF5"/>
    <w:rsid w:val="00F95E01"/>
    <w:rsid w:val="00F964BF"/>
    <w:rsid w:val="00F96CD5"/>
    <w:rsid w:val="00F97630"/>
    <w:rsid w:val="00F97EA2"/>
    <w:rsid w:val="00F97ED6"/>
    <w:rsid w:val="00FA0182"/>
    <w:rsid w:val="00FA09E8"/>
    <w:rsid w:val="00FA15DC"/>
    <w:rsid w:val="00FA161A"/>
    <w:rsid w:val="00FA1A83"/>
    <w:rsid w:val="00FA3476"/>
    <w:rsid w:val="00FA35F0"/>
    <w:rsid w:val="00FA3CA3"/>
    <w:rsid w:val="00FA4A41"/>
    <w:rsid w:val="00FA4B01"/>
    <w:rsid w:val="00FA552D"/>
    <w:rsid w:val="00FA673F"/>
    <w:rsid w:val="00FA6762"/>
    <w:rsid w:val="00FA67D7"/>
    <w:rsid w:val="00FA6C8B"/>
    <w:rsid w:val="00FA7096"/>
    <w:rsid w:val="00FA726D"/>
    <w:rsid w:val="00FA7382"/>
    <w:rsid w:val="00FA7E3F"/>
    <w:rsid w:val="00FB079B"/>
    <w:rsid w:val="00FB169B"/>
    <w:rsid w:val="00FB1A1B"/>
    <w:rsid w:val="00FB1FDE"/>
    <w:rsid w:val="00FB2368"/>
    <w:rsid w:val="00FB2627"/>
    <w:rsid w:val="00FB39E3"/>
    <w:rsid w:val="00FB44A5"/>
    <w:rsid w:val="00FB5285"/>
    <w:rsid w:val="00FB530F"/>
    <w:rsid w:val="00FB6D7B"/>
    <w:rsid w:val="00FB736D"/>
    <w:rsid w:val="00FB73B1"/>
    <w:rsid w:val="00FB7B80"/>
    <w:rsid w:val="00FB7C03"/>
    <w:rsid w:val="00FC0D51"/>
    <w:rsid w:val="00FC1D53"/>
    <w:rsid w:val="00FC20E4"/>
    <w:rsid w:val="00FC2537"/>
    <w:rsid w:val="00FC2558"/>
    <w:rsid w:val="00FC2E65"/>
    <w:rsid w:val="00FC304B"/>
    <w:rsid w:val="00FC34FD"/>
    <w:rsid w:val="00FC477B"/>
    <w:rsid w:val="00FC48F0"/>
    <w:rsid w:val="00FC4EE6"/>
    <w:rsid w:val="00FC544B"/>
    <w:rsid w:val="00FC5A59"/>
    <w:rsid w:val="00FC66E2"/>
    <w:rsid w:val="00FC67CC"/>
    <w:rsid w:val="00FC7813"/>
    <w:rsid w:val="00FC7CDE"/>
    <w:rsid w:val="00FC7DEA"/>
    <w:rsid w:val="00FD097F"/>
    <w:rsid w:val="00FD0C19"/>
    <w:rsid w:val="00FD0ECD"/>
    <w:rsid w:val="00FD14EF"/>
    <w:rsid w:val="00FD1643"/>
    <w:rsid w:val="00FD1A56"/>
    <w:rsid w:val="00FD1FC5"/>
    <w:rsid w:val="00FD27CA"/>
    <w:rsid w:val="00FD2D12"/>
    <w:rsid w:val="00FD3291"/>
    <w:rsid w:val="00FD3979"/>
    <w:rsid w:val="00FD4083"/>
    <w:rsid w:val="00FD4BBC"/>
    <w:rsid w:val="00FD61B4"/>
    <w:rsid w:val="00FD68F1"/>
    <w:rsid w:val="00FD6ED8"/>
    <w:rsid w:val="00FD6F65"/>
    <w:rsid w:val="00FD7A7A"/>
    <w:rsid w:val="00FD7D89"/>
    <w:rsid w:val="00FE0035"/>
    <w:rsid w:val="00FE03CA"/>
    <w:rsid w:val="00FE04DD"/>
    <w:rsid w:val="00FE066E"/>
    <w:rsid w:val="00FE1083"/>
    <w:rsid w:val="00FE1AE0"/>
    <w:rsid w:val="00FE3215"/>
    <w:rsid w:val="00FE352D"/>
    <w:rsid w:val="00FE42EE"/>
    <w:rsid w:val="00FE43DB"/>
    <w:rsid w:val="00FE441E"/>
    <w:rsid w:val="00FE4F31"/>
    <w:rsid w:val="00FE51FE"/>
    <w:rsid w:val="00FE6BA9"/>
    <w:rsid w:val="00FE6D38"/>
    <w:rsid w:val="00FE70AD"/>
    <w:rsid w:val="00FF03D1"/>
    <w:rsid w:val="00FF112F"/>
    <w:rsid w:val="00FF1C51"/>
    <w:rsid w:val="00FF2296"/>
    <w:rsid w:val="00FF2879"/>
    <w:rsid w:val="00FF2F60"/>
    <w:rsid w:val="00FF3045"/>
    <w:rsid w:val="00FF3CDA"/>
    <w:rsid w:val="00FF3D17"/>
    <w:rsid w:val="00FF4C2C"/>
    <w:rsid w:val="00FF58E2"/>
    <w:rsid w:val="00FF593E"/>
    <w:rsid w:val="00FF6576"/>
    <w:rsid w:val="00FF6FA1"/>
    <w:rsid w:val="00FF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CA113"/>
  <w15:docId w15:val="{A4B3EAB5-6271-46CB-B294-F066C00A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3B6"/>
  </w:style>
  <w:style w:type="paragraph" w:styleId="Heading1">
    <w:name w:val="heading 1"/>
    <w:basedOn w:val="Normal"/>
    <w:link w:val="Heading1Char"/>
    <w:uiPriority w:val="9"/>
    <w:qFormat/>
    <w:rsid w:val="001E11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i">
    <w:name w:val="doi"/>
    <w:basedOn w:val="DefaultParagraphFont"/>
    <w:rsid w:val="00594E57"/>
  </w:style>
  <w:style w:type="character" w:styleId="Hyperlink">
    <w:name w:val="Hyperlink"/>
    <w:basedOn w:val="DefaultParagraphFont"/>
    <w:uiPriority w:val="99"/>
    <w:unhideWhenUsed/>
    <w:rsid w:val="0042478B"/>
    <w:rPr>
      <w:color w:val="0000FF"/>
      <w:u w:val="single"/>
    </w:rPr>
  </w:style>
  <w:style w:type="paragraph" w:customStyle="1" w:styleId="Default">
    <w:name w:val="Default"/>
    <w:rsid w:val="00FF2296"/>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073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9AF"/>
  </w:style>
  <w:style w:type="paragraph" w:styleId="Footer">
    <w:name w:val="footer"/>
    <w:basedOn w:val="Normal"/>
    <w:link w:val="FooterChar"/>
    <w:uiPriority w:val="99"/>
    <w:unhideWhenUsed/>
    <w:rsid w:val="00073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9AF"/>
  </w:style>
  <w:style w:type="paragraph" w:styleId="BalloonText">
    <w:name w:val="Balloon Text"/>
    <w:basedOn w:val="Normal"/>
    <w:link w:val="BalloonTextChar"/>
    <w:uiPriority w:val="99"/>
    <w:semiHidden/>
    <w:unhideWhenUsed/>
    <w:rsid w:val="00073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9AF"/>
    <w:rPr>
      <w:rFonts w:ascii="Tahoma" w:hAnsi="Tahoma" w:cs="Tahoma"/>
      <w:sz w:val="16"/>
      <w:szCs w:val="16"/>
    </w:rPr>
  </w:style>
  <w:style w:type="character" w:styleId="CommentReference">
    <w:name w:val="annotation reference"/>
    <w:basedOn w:val="DefaultParagraphFont"/>
    <w:uiPriority w:val="99"/>
    <w:semiHidden/>
    <w:unhideWhenUsed/>
    <w:rsid w:val="0093312A"/>
    <w:rPr>
      <w:sz w:val="16"/>
      <w:szCs w:val="16"/>
    </w:rPr>
  </w:style>
  <w:style w:type="paragraph" w:styleId="CommentText">
    <w:name w:val="annotation text"/>
    <w:basedOn w:val="Normal"/>
    <w:link w:val="CommentTextChar"/>
    <w:uiPriority w:val="99"/>
    <w:semiHidden/>
    <w:unhideWhenUsed/>
    <w:rsid w:val="0093312A"/>
    <w:pPr>
      <w:spacing w:line="240" w:lineRule="auto"/>
    </w:pPr>
    <w:rPr>
      <w:sz w:val="20"/>
      <w:szCs w:val="20"/>
    </w:rPr>
  </w:style>
  <w:style w:type="character" w:customStyle="1" w:styleId="CommentTextChar">
    <w:name w:val="Comment Text Char"/>
    <w:basedOn w:val="DefaultParagraphFont"/>
    <w:link w:val="CommentText"/>
    <w:uiPriority w:val="99"/>
    <w:semiHidden/>
    <w:rsid w:val="0093312A"/>
    <w:rPr>
      <w:sz w:val="20"/>
      <w:szCs w:val="20"/>
    </w:rPr>
  </w:style>
  <w:style w:type="paragraph" w:styleId="CommentSubject">
    <w:name w:val="annotation subject"/>
    <w:basedOn w:val="CommentText"/>
    <w:next w:val="CommentText"/>
    <w:link w:val="CommentSubjectChar"/>
    <w:uiPriority w:val="99"/>
    <w:semiHidden/>
    <w:unhideWhenUsed/>
    <w:rsid w:val="0093312A"/>
    <w:rPr>
      <w:b/>
      <w:bCs/>
    </w:rPr>
  </w:style>
  <w:style w:type="character" w:customStyle="1" w:styleId="CommentSubjectChar">
    <w:name w:val="Comment Subject Char"/>
    <w:basedOn w:val="CommentTextChar"/>
    <w:link w:val="CommentSubject"/>
    <w:uiPriority w:val="99"/>
    <w:semiHidden/>
    <w:rsid w:val="0093312A"/>
    <w:rPr>
      <w:b/>
      <w:bCs/>
      <w:sz w:val="20"/>
      <w:szCs w:val="20"/>
    </w:rPr>
  </w:style>
  <w:style w:type="paragraph" w:styleId="NormalWeb">
    <w:name w:val="Normal (Web)"/>
    <w:basedOn w:val="Normal"/>
    <w:uiPriority w:val="99"/>
    <w:unhideWhenUsed/>
    <w:rsid w:val="00950C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E11A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24711">
      <w:bodyDiv w:val="1"/>
      <w:marLeft w:val="0"/>
      <w:marRight w:val="0"/>
      <w:marTop w:val="0"/>
      <w:marBottom w:val="0"/>
      <w:divBdr>
        <w:top w:val="none" w:sz="0" w:space="0" w:color="auto"/>
        <w:left w:val="none" w:sz="0" w:space="0" w:color="auto"/>
        <w:bottom w:val="none" w:sz="0" w:space="0" w:color="auto"/>
        <w:right w:val="none" w:sz="0" w:space="0" w:color="auto"/>
      </w:divBdr>
    </w:div>
    <w:div w:id="1627009155">
      <w:bodyDiv w:val="1"/>
      <w:marLeft w:val="0"/>
      <w:marRight w:val="0"/>
      <w:marTop w:val="0"/>
      <w:marBottom w:val="0"/>
      <w:divBdr>
        <w:top w:val="none" w:sz="0" w:space="0" w:color="auto"/>
        <w:left w:val="none" w:sz="0" w:space="0" w:color="auto"/>
        <w:bottom w:val="none" w:sz="0" w:space="0" w:color="auto"/>
        <w:right w:val="none" w:sz="0" w:space="0" w:color="auto"/>
      </w:divBdr>
    </w:div>
    <w:div w:id="1685087536">
      <w:bodyDiv w:val="1"/>
      <w:marLeft w:val="0"/>
      <w:marRight w:val="0"/>
      <w:marTop w:val="0"/>
      <w:marBottom w:val="0"/>
      <w:divBdr>
        <w:top w:val="none" w:sz="0" w:space="0" w:color="auto"/>
        <w:left w:val="none" w:sz="0" w:space="0" w:color="auto"/>
        <w:bottom w:val="none" w:sz="0" w:space="0" w:color="auto"/>
        <w:right w:val="none" w:sz="0" w:space="0" w:color="auto"/>
      </w:divBdr>
    </w:div>
    <w:div w:id="175836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9D3B7-5ABA-4E95-92AC-59D324544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7709</Words>
  <Characters>43942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Shula Edelkind</dc:creator>
  <cp:lastModifiedBy>Shula Edelkind</cp:lastModifiedBy>
  <cp:revision>2</cp:revision>
  <cp:lastPrinted>2020-02-01T00:25:00Z</cp:lastPrinted>
  <dcterms:created xsi:type="dcterms:W3CDTF">2022-11-10T14:00:00Z</dcterms:created>
  <dcterms:modified xsi:type="dcterms:W3CDTF">2022-11-10T14:00:00Z</dcterms:modified>
</cp:coreProperties>
</file>